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60" w:rsidRDefault="00F60F60" w:rsidP="00F60F60">
      <w:pPr>
        <w:spacing w:after="0" w:line="240" w:lineRule="auto"/>
        <w:jc w:val="center"/>
        <w:rPr>
          <w:rFonts w:ascii="Times New Roman" w:eastAsia="Times New Roman" w:hAnsi="Times New Roman"/>
          <w:b/>
        </w:rPr>
      </w:pPr>
      <w:r w:rsidRPr="001E7045">
        <w:rPr>
          <w:rFonts w:ascii="Times New Roman" w:eastAsia="Times New Roman" w:hAnsi="Times New Roman"/>
          <w:b/>
        </w:rPr>
        <w:t>Верхньодніпровська міська рада</w:t>
      </w:r>
    </w:p>
    <w:p w:rsidR="00F60F60" w:rsidRPr="001E7045" w:rsidRDefault="00F60F60" w:rsidP="00F60F60">
      <w:pPr>
        <w:spacing w:after="0" w:line="240" w:lineRule="auto"/>
        <w:jc w:val="center"/>
        <w:rPr>
          <w:rFonts w:ascii="Times New Roman" w:eastAsia="Times New Roman" w:hAnsi="Times New Roman"/>
          <w:b/>
        </w:rPr>
      </w:pPr>
      <w:r>
        <w:rPr>
          <w:rFonts w:ascii="Times New Roman" w:eastAsia="Times New Roman" w:hAnsi="Times New Roman"/>
          <w:b/>
        </w:rPr>
        <w:t>код ЄДРПОУ 04052595</w:t>
      </w:r>
    </w:p>
    <w:p w:rsidR="00F60F60" w:rsidRDefault="00F60F60" w:rsidP="00F60F60">
      <w:pPr>
        <w:spacing w:after="0" w:line="240" w:lineRule="auto"/>
        <w:jc w:val="center"/>
        <w:rPr>
          <w:rFonts w:ascii="Times New Roman" w:eastAsia="Times New Roman" w:hAnsi="Times New Roman"/>
          <w:b/>
          <w:i/>
          <w:sz w:val="20"/>
          <w:szCs w:val="20"/>
        </w:rPr>
      </w:pPr>
    </w:p>
    <w:p w:rsidR="00CE1BB0" w:rsidRDefault="003D58D8">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CE1BB0" w:rsidRDefault="003D58D8">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sidRPr="00F60F60">
        <w:rPr>
          <w:rFonts w:ascii="Times New Roman" w:eastAsia="Times New Roman" w:hAnsi="Times New Roman"/>
          <w:b/>
          <w:sz w:val="20"/>
          <w:szCs w:val="20"/>
          <w:u w:val="single"/>
        </w:rPr>
        <w:t>закупівлі послуги з розподілу електричної енергії</w:t>
      </w:r>
      <w:r>
        <w:rPr>
          <w:rFonts w:ascii="Times New Roman" w:eastAsia="Times New Roman" w:hAnsi="Times New Roman"/>
          <w:b/>
          <w:sz w:val="20"/>
          <w:szCs w:val="20"/>
        </w:rPr>
        <w:t>,</w:t>
      </w:r>
      <w:r>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CE1BB0" w:rsidRDefault="003D58D8">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CE1BB0" w:rsidRDefault="003D58D8">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60F60" w:rsidRPr="00B6559D">
        <w:rPr>
          <w:rFonts w:ascii="Times New Roman" w:eastAsia="Times New Roman" w:hAnsi="Times New Roman"/>
          <w:sz w:val="20"/>
          <w:szCs w:val="20"/>
        </w:rPr>
        <w:t>Верхньодніпровська міська рада</w:t>
      </w:r>
      <w:r w:rsidR="00F60F60">
        <w:rPr>
          <w:rFonts w:ascii="Times New Roman" w:eastAsia="Times New Roman" w:hAnsi="Times New Roman"/>
          <w:sz w:val="20"/>
          <w:szCs w:val="20"/>
        </w:rPr>
        <w:t>;</w:t>
      </w:r>
      <w:r w:rsidR="00F60F60">
        <w:rPr>
          <w:rFonts w:ascii="Times New Roman" w:hAnsi="Times New Roman"/>
          <w:color w:val="000000"/>
          <w:sz w:val="20"/>
          <w:szCs w:val="20"/>
        </w:rPr>
        <w:t xml:space="preserve"> код ЄДРПОУ 37894759;</w:t>
      </w:r>
      <w:r w:rsidR="00F60F60" w:rsidRPr="00B6559D">
        <w:rPr>
          <w:rFonts w:ascii="Times New Roman" w:hAnsi="Times New Roman"/>
          <w:color w:val="000000"/>
          <w:sz w:val="20"/>
          <w:szCs w:val="20"/>
        </w:rPr>
        <w:t xml:space="preserve"> адреса юридична/місцезнаходження: </w:t>
      </w:r>
      <w:r w:rsidR="00F60F60" w:rsidRPr="00B6559D">
        <w:rPr>
          <w:rFonts w:ascii="Times New Roman" w:eastAsia="Times New Roman" w:hAnsi="Times New Roman"/>
          <w:sz w:val="20"/>
          <w:szCs w:val="20"/>
        </w:rPr>
        <w:t xml:space="preserve">пр. Шевченка, буд. 21, м. Верхньодніпровськ, </w:t>
      </w:r>
      <w:proofErr w:type="spellStart"/>
      <w:r w:rsidR="00F60F60" w:rsidRPr="00B6559D">
        <w:rPr>
          <w:rFonts w:ascii="Times New Roman" w:eastAsia="Times New Roman" w:hAnsi="Times New Roman"/>
          <w:sz w:val="20"/>
          <w:szCs w:val="20"/>
        </w:rPr>
        <w:t>Кам’янський</w:t>
      </w:r>
      <w:proofErr w:type="spellEnd"/>
      <w:r w:rsidR="00F60F60" w:rsidRPr="00B6559D">
        <w:rPr>
          <w:rFonts w:ascii="Times New Roman" w:eastAsia="Times New Roman" w:hAnsi="Times New Roman"/>
          <w:sz w:val="20"/>
          <w:szCs w:val="20"/>
        </w:rPr>
        <w:t xml:space="preserve"> р-н, Дніпропетровська обл., 51600;</w:t>
      </w:r>
      <w:r w:rsidR="00F60F60">
        <w:rPr>
          <w:rFonts w:ascii="Times New Roman" w:eastAsia="Times New Roman" w:hAnsi="Times New Roman"/>
          <w:sz w:val="24"/>
          <w:szCs w:val="24"/>
        </w:rPr>
        <w:t xml:space="preserve"> </w:t>
      </w:r>
      <w:r w:rsidR="00F60F60" w:rsidRPr="00B6559D">
        <w:rPr>
          <w:rFonts w:ascii="Times New Roman" w:eastAsia="Times New Roman" w:hAnsi="Times New Roman"/>
          <w:sz w:val="20"/>
          <w:szCs w:val="20"/>
        </w:rPr>
        <w:t>категорія</w:t>
      </w:r>
      <w:r w:rsidR="00F60F60">
        <w:rPr>
          <w:rFonts w:ascii="Times New Roman" w:eastAsia="Times New Roman" w:hAnsi="Times New Roman"/>
          <w:sz w:val="24"/>
          <w:szCs w:val="24"/>
        </w:rPr>
        <w:t xml:space="preserve"> </w:t>
      </w:r>
      <w:r w:rsidR="00F60F60" w:rsidRPr="00B6559D">
        <w:rPr>
          <w:rFonts w:ascii="Times New Roman" w:eastAsia="Times New Roman" w:hAnsi="Times New Roman"/>
          <w:sz w:val="20"/>
          <w:szCs w:val="20"/>
        </w:rPr>
        <w:t>згідно пункту 1 частини 1 статті 2 Закону України «Про публічні закупівлі» від 25.12.2015 № 922-VIII (зі змінами)</w:t>
      </w:r>
      <w:r w:rsidR="00F60F60">
        <w:rPr>
          <w:rFonts w:ascii="Times New Roman" w:eastAsia="Times New Roman" w:hAnsi="Times New Roman"/>
          <w:sz w:val="20"/>
          <w:szCs w:val="20"/>
        </w:rPr>
        <w:t>.</w:t>
      </w:r>
    </w:p>
    <w:p w:rsidR="00CE1BB0" w:rsidRDefault="003D58D8">
      <w:pPr>
        <w:spacing w:before="280" w:after="28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b/>
          <w:i/>
          <w:sz w:val="20"/>
          <w:szCs w:val="20"/>
        </w:rPr>
        <w:t xml:space="preserve">  </w:t>
      </w:r>
      <w:r>
        <w:rPr>
          <w:rFonts w:ascii="Times New Roman" w:eastAsia="Times New Roman" w:hAnsi="Times New Roman"/>
          <w:b/>
          <w:color w:val="000000"/>
          <w:sz w:val="20"/>
          <w:szCs w:val="20"/>
        </w:rPr>
        <w:t xml:space="preserve"> </w:t>
      </w:r>
      <w:r w:rsidR="00F60F60">
        <w:rPr>
          <w:rFonts w:ascii="Times New Roman" w:eastAsia="Times New Roman" w:hAnsi="Times New Roman"/>
          <w:color w:val="000000"/>
          <w:sz w:val="20"/>
          <w:szCs w:val="20"/>
        </w:rPr>
        <w:t>Розподіл</w:t>
      </w:r>
      <w:r>
        <w:rPr>
          <w:rFonts w:ascii="Times New Roman" w:eastAsia="Times New Roman" w:hAnsi="Times New Roman"/>
          <w:color w:val="000000"/>
          <w:sz w:val="20"/>
          <w:szCs w:val="20"/>
        </w:rPr>
        <w:t xml:space="preserve"> електричної енергії</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 xml:space="preserve">(код національного класифікатора України </w:t>
      </w:r>
      <w:proofErr w:type="spellStart"/>
      <w:r>
        <w:rPr>
          <w:rFonts w:ascii="Times New Roman" w:eastAsia="Times New Roman" w:hAnsi="Times New Roman"/>
          <w:color w:val="000000"/>
          <w:sz w:val="20"/>
          <w:szCs w:val="20"/>
        </w:rPr>
        <w:t>ДК</w:t>
      </w:r>
      <w:proofErr w:type="spellEnd"/>
      <w:r>
        <w:rPr>
          <w:rFonts w:ascii="Times New Roman" w:eastAsia="Times New Roman" w:hAnsi="Times New Roman"/>
          <w:color w:val="000000"/>
          <w:sz w:val="20"/>
          <w:szCs w:val="20"/>
        </w:rPr>
        <w:t xml:space="preserve"> 021:2015 «Єдиний закупівельний словник» — 65310000-9 «Розподіл електричної енергії»).</w:t>
      </w:r>
    </w:p>
    <w:p w:rsidR="00CE1BB0" w:rsidRPr="00F60F60" w:rsidRDefault="003D58D8" w:rsidP="00F60F60">
      <w:pPr>
        <w:jc w:val="both"/>
        <w:rPr>
          <w:rFonts w:ascii="Arial" w:eastAsia="Times New Roman" w:hAnsi="Arial" w:cs="Arial"/>
          <w:color w:val="0000FF"/>
          <w:sz w:val="20"/>
          <w:szCs w:val="20"/>
          <w:lang w:val="ru-RU"/>
        </w:rPr>
      </w:pPr>
      <w:r>
        <w:rPr>
          <w:rFonts w:ascii="Times New Roman" w:eastAsia="Times New Roman" w:hAnsi="Times New Roman"/>
          <w:b/>
          <w:sz w:val="20"/>
          <w:szCs w:val="20"/>
        </w:rPr>
        <w:t>Вид та ідентифікатор процедури закупівлі</w:t>
      </w:r>
      <w:r w:rsidRPr="00F60F60">
        <w:rPr>
          <w:rFonts w:ascii="Times New Roman" w:eastAsia="Times New Roman" w:hAnsi="Times New Roman"/>
          <w:b/>
          <w:sz w:val="20"/>
          <w:szCs w:val="20"/>
        </w:rPr>
        <w:t>:</w:t>
      </w:r>
      <w:r w:rsidRPr="00F60F60">
        <w:rPr>
          <w:rFonts w:ascii="Times New Roman" w:eastAsia="Times New Roman" w:hAnsi="Times New Roman"/>
          <w:sz w:val="20"/>
          <w:szCs w:val="20"/>
        </w:rPr>
        <w:t xml:space="preserve"> </w:t>
      </w:r>
      <w:hyperlink r:id="rId6" w:history="1">
        <w:r w:rsidR="00F60F60" w:rsidRPr="00F60F60">
          <w:rPr>
            <w:rFonts w:ascii="Times New Roman" w:eastAsia="Times New Roman" w:hAnsi="Times New Roman"/>
            <w:color w:val="0000FF"/>
            <w:sz w:val="20"/>
            <w:lang w:val="ru-RU"/>
          </w:rPr>
          <w:t>UA-2022-01-26-009917-b</w:t>
        </w:r>
      </w:hyperlink>
    </w:p>
    <w:p w:rsidR="00CE1BB0" w:rsidRDefault="003D58D8">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F60F60">
        <w:rPr>
          <w:rFonts w:ascii="Times New Roman" w:eastAsia="Times New Roman" w:hAnsi="Times New Roman"/>
          <w:sz w:val="20"/>
          <w:szCs w:val="20"/>
        </w:rPr>
        <w:t>816714,50</w:t>
      </w:r>
      <w:r>
        <w:rPr>
          <w:rFonts w:ascii="Times New Roman" w:eastAsia="Times New Roman" w:hAnsi="Times New Roman"/>
          <w:sz w:val="20"/>
          <w:szCs w:val="20"/>
        </w:rPr>
        <w:t xml:space="preserve"> грн.</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w:t>
      </w:r>
      <w:r w:rsidR="00F60F60">
        <w:rPr>
          <w:rFonts w:ascii="Times New Roman" w:eastAsia="Times New Roman" w:hAnsi="Times New Roman"/>
          <w:sz w:val="20"/>
          <w:szCs w:val="20"/>
        </w:rPr>
        <w:t xml:space="preserve">2021 </w:t>
      </w:r>
      <w:r>
        <w:rPr>
          <w:rFonts w:ascii="Times New Roman" w:eastAsia="Times New Roman" w:hAnsi="Times New Roman"/>
          <w:sz w:val="20"/>
          <w:szCs w:val="20"/>
        </w:rPr>
        <w:t>календарний рік (бюджетний період)</w:t>
      </w:r>
      <w:r w:rsidR="00F60F60">
        <w:rPr>
          <w:rFonts w:ascii="Times New Roman" w:eastAsia="Times New Roman" w:hAnsi="Times New Roman"/>
          <w:sz w:val="20"/>
          <w:szCs w:val="20"/>
        </w:rPr>
        <w:t xml:space="preserve"> з урахуванням потреби на 2022 рік</w:t>
      </w:r>
      <w:r>
        <w:rPr>
          <w:rFonts w:ascii="Times New Roman" w:eastAsia="Times New Roman" w:hAnsi="Times New Roman"/>
          <w:sz w:val="20"/>
          <w:szCs w:val="20"/>
        </w:rPr>
        <w:t>.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При цьому розрахунок очікуваної вартості проводився на підставі ціни (тарифу) на послугу з роз</w:t>
      </w:r>
      <w:r w:rsidR="00862A1E">
        <w:rPr>
          <w:rFonts w:ascii="Times New Roman" w:eastAsia="Times New Roman" w:hAnsi="Times New Roman"/>
          <w:sz w:val="20"/>
          <w:szCs w:val="20"/>
        </w:rPr>
        <w:t>поділу електричної енергії. Ціна (тариф</w:t>
      </w:r>
      <w:r>
        <w:rPr>
          <w:rFonts w:ascii="Times New Roman" w:eastAsia="Times New Roman" w:hAnsi="Times New Roman"/>
          <w:sz w:val="20"/>
          <w:szCs w:val="20"/>
        </w:rPr>
        <w:t>) от</w:t>
      </w:r>
      <w:r w:rsidR="00862A1E">
        <w:rPr>
          <w:rFonts w:ascii="Times New Roman" w:eastAsia="Times New Roman" w:hAnsi="Times New Roman"/>
          <w:sz w:val="20"/>
          <w:szCs w:val="20"/>
        </w:rPr>
        <w:t>римана</w:t>
      </w:r>
      <w:r>
        <w:rPr>
          <w:rFonts w:ascii="Times New Roman" w:eastAsia="Times New Roman" w:hAnsi="Times New Roman"/>
          <w:sz w:val="20"/>
          <w:szCs w:val="20"/>
        </w:rPr>
        <w:t xml:space="preserve">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w:t>
      </w:r>
      <w:r w:rsidR="00862A1E">
        <w:rPr>
          <w:rFonts w:ascii="Times New Roman" w:eastAsia="Times New Roman" w:hAnsi="Times New Roman"/>
          <w:sz w:val="20"/>
          <w:szCs w:val="20"/>
        </w:rPr>
        <w:t>танови НКРЕКП № 2593 від 17.12.2021</w:t>
      </w:r>
      <w:r>
        <w:rPr>
          <w:rFonts w:ascii="Times New Roman" w:eastAsia="Times New Roman" w:hAnsi="Times New Roman"/>
          <w:sz w:val="20"/>
          <w:szCs w:val="20"/>
        </w:rPr>
        <w:t xml:space="preserve">р. для ОСР, який здійснює діяльність </w:t>
      </w:r>
      <w:r w:rsidR="00862A1E">
        <w:rPr>
          <w:rFonts w:ascii="Times New Roman" w:eastAsia="Times New Roman" w:hAnsi="Times New Roman"/>
          <w:sz w:val="20"/>
          <w:szCs w:val="20"/>
        </w:rPr>
        <w:t>у Дніпропетровській</w:t>
      </w:r>
      <w:r>
        <w:rPr>
          <w:rFonts w:ascii="Times New Roman" w:eastAsia="Times New Roman" w:hAnsi="Times New Roman"/>
          <w:sz w:val="20"/>
          <w:szCs w:val="20"/>
        </w:rPr>
        <w:t xml:space="preserve"> області на дату </w:t>
      </w:r>
      <w:r w:rsidR="00862A1E">
        <w:rPr>
          <w:rFonts w:ascii="Times New Roman" w:eastAsia="Times New Roman" w:hAnsi="Times New Roman"/>
          <w:sz w:val="20"/>
          <w:szCs w:val="20"/>
        </w:rPr>
        <w:t xml:space="preserve">визначення очікуваної вартості та складає 783,32 </w:t>
      </w:r>
      <w:proofErr w:type="spellStart"/>
      <w:r w:rsidR="00862A1E">
        <w:rPr>
          <w:rFonts w:ascii="Times New Roman" w:eastAsia="Times New Roman" w:hAnsi="Times New Roman"/>
          <w:sz w:val="20"/>
          <w:szCs w:val="20"/>
        </w:rPr>
        <w:t>грн</w:t>
      </w:r>
      <w:proofErr w:type="spellEnd"/>
      <w:r w:rsidR="00862A1E">
        <w:rPr>
          <w:rFonts w:ascii="Times New Roman" w:eastAsia="Times New Roman" w:hAnsi="Times New Roman"/>
          <w:sz w:val="20"/>
          <w:szCs w:val="20"/>
        </w:rPr>
        <w:t>/МВт*</w:t>
      </w:r>
      <w:proofErr w:type="spellStart"/>
      <w:r w:rsidR="00862A1E">
        <w:rPr>
          <w:rFonts w:ascii="Times New Roman" w:eastAsia="Times New Roman" w:hAnsi="Times New Roman"/>
          <w:sz w:val="20"/>
          <w:szCs w:val="20"/>
        </w:rPr>
        <w:t>год</w:t>
      </w:r>
      <w:proofErr w:type="spellEnd"/>
      <w:r w:rsidR="00862A1E">
        <w:rPr>
          <w:rFonts w:ascii="Times New Roman" w:eastAsia="Times New Roman" w:hAnsi="Times New Roman"/>
          <w:sz w:val="20"/>
          <w:szCs w:val="20"/>
        </w:rPr>
        <w:t xml:space="preserve"> без ПДВ.</w:t>
      </w:r>
    </w:p>
    <w:p w:rsidR="00CE1BB0" w:rsidRDefault="003D58D8">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862A1E">
        <w:rPr>
          <w:rFonts w:ascii="Times New Roman" w:eastAsia="Times New Roman" w:hAnsi="Times New Roman"/>
          <w:sz w:val="20"/>
          <w:szCs w:val="20"/>
        </w:rPr>
        <w:t>816714,50 грн.</w:t>
      </w:r>
      <w:r w:rsidR="00357565">
        <w:rPr>
          <w:rFonts w:ascii="Times New Roman" w:eastAsia="Times New Roman" w:hAnsi="Times New Roman"/>
          <w:sz w:val="20"/>
          <w:szCs w:val="20"/>
        </w:rPr>
        <w:t xml:space="preserve"> згідно</w:t>
      </w:r>
      <w:r w:rsidR="00A6645D">
        <w:rPr>
          <w:rFonts w:ascii="Times New Roman" w:eastAsia="Times New Roman" w:hAnsi="Times New Roman"/>
          <w:sz w:val="20"/>
          <w:szCs w:val="20"/>
        </w:rPr>
        <w:t xml:space="preserve"> з плановими призначеннями по КЕКВ 2273 Оплата електропостачання по КПКВК 0110150 та 0116030, затверджених Рішенням сесії Верхньодніпровської міської ради від 09.12.2021 року № 621-13/ІХ «Про бюджет Верхньодніпровської міської територіальної громади на 2022 рік».</w:t>
      </w:r>
    </w:p>
    <w:p w:rsidR="00CE1BB0" w:rsidRDefault="003D58D8">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w:t>
      </w:r>
      <w:r>
        <w:rPr>
          <w:rFonts w:ascii="Times New Roman" w:eastAsia="Times New Roman" w:hAnsi="Times New Roman"/>
          <w:sz w:val="20"/>
          <w:szCs w:val="20"/>
          <w:highlight w:val="white"/>
        </w:rPr>
        <w:t xml:space="preserve">, Законом України «Про публічні закупівлі» від 25.12.2015 № 922-VIII (далі — Закон № 922) </w:t>
      </w:r>
      <w:r>
        <w:rPr>
          <w:rFonts w:ascii="Times New Roman" w:eastAsia="Times New Roman" w:hAnsi="Times New Roman"/>
          <w:sz w:val="20"/>
          <w:szCs w:val="20"/>
        </w:rPr>
        <w:t xml:space="preserve">та іншими нормативно-правовими актами, що стосуються предмета закупівлі. </w:t>
      </w:r>
    </w:p>
    <w:p w:rsidR="00CE1BB0" w:rsidRDefault="003D58D8">
      <w:p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Загальні положення.</w:t>
      </w:r>
      <w:r>
        <w:rPr>
          <w:rFonts w:ascii="Times New Roman" w:eastAsia="Times New Roman" w:hAnsi="Times New Roman"/>
          <w:color w:val="000000"/>
          <w:sz w:val="20"/>
          <w:szCs w:val="20"/>
        </w:rPr>
        <w:t xml:space="preserve"> Пунктом </w:t>
      </w:r>
      <w:bookmarkStart w:id="0" w:name="bookmark=id.gjdgxs" w:colFirst="0" w:colLast="0"/>
      <w:bookmarkEnd w:id="0"/>
      <w:r>
        <w:rPr>
          <w:rFonts w:ascii="Times New Roman" w:eastAsia="Times New Roman" w:hAnsi="Times New Roman"/>
          <w:color w:val="000000"/>
          <w:sz w:val="20"/>
          <w:szCs w:val="20"/>
        </w:rPr>
        <w:t>78 статті 1 Зако</w:t>
      </w:r>
      <w:r>
        <w:rPr>
          <w:rFonts w:ascii="Times New Roman" w:eastAsia="Times New Roman" w:hAnsi="Times New Roman"/>
          <w:sz w:val="20"/>
          <w:szCs w:val="20"/>
        </w:rPr>
        <w:t xml:space="preserve">ну визначено, що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 Оператор системи розподілу надає послуги з розподілу електричної енергії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 </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bookmarkStart w:id="1" w:name="bookmark=id.1fob9te" w:colFirst="0" w:colLast="0"/>
      <w:bookmarkEnd w:id="1"/>
      <w:r>
        <w:rPr>
          <w:rFonts w:ascii="Times New Roman" w:eastAsia="Times New Roman" w:hAnsi="Times New Roman"/>
          <w:color w:val="000000"/>
          <w:sz w:val="20"/>
          <w:szCs w:val="20"/>
        </w:rPr>
        <w:lastRenderedPageBreak/>
        <w:t xml:space="preserve">Підтвердженням належності провадження господарської діяльності з розподілу електричної енергії є відомості, розміщені на офіційному </w:t>
      </w:r>
      <w:proofErr w:type="spellStart"/>
      <w:r>
        <w:rPr>
          <w:rFonts w:ascii="Times New Roman" w:eastAsia="Times New Roman" w:hAnsi="Times New Roman"/>
          <w:color w:val="000000"/>
          <w:sz w:val="20"/>
          <w:szCs w:val="20"/>
        </w:rPr>
        <w:t>вебсайті</w:t>
      </w:r>
      <w:proofErr w:type="spellEnd"/>
      <w:r>
        <w:rPr>
          <w:rFonts w:ascii="Times New Roman" w:eastAsia="Times New Roman" w:hAnsi="Times New Roman"/>
          <w:color w:val="000000"/>
          <w:sz w:val="20"/>
          <w:szCs w:val="20"/>
        </w:rPr>
        <w:t xml:space="preserve"> НКРЕКП у розділі: Електрична енергія  /  Ліцензування  /  Реєстри ліцензіатів (вид діяльності — розподіл електричної енергії).</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Ліце</w:t>
      </w:r>
      <w:r>
        <w:rPr>
          <w:rFonts w:ascii="Times New Roman" w:eastAsia="Times New Roman" w:hAnsi="Times New Roman"/>
          <w:sz w:val="20"/>
          <w:szCs w:val="20"/>
        </w:rPr>
        <w:t xml:space="preserve">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адміністративно-територіальної одиниці, в межах якої розташовані система розподілу електричної енергії, що перебуває у власності, господарському віданні (щодо державного або комунального майна) або в управлінні на підставі договору управління активами, укладеного з Національним агентством України з питань виявлення, розшуку та управління активами, одержаними від корупційних та інших злочинів, здобувача ліцензії (ліцензіата), та електричні мережі інших власників, які не здійснюють розподіл електричної енергії відповідно до закону та приєднані безпосередньо або через електричні мережі інших власників до системи розподілу електричної енергії здобувача ліцензії (ліцензіата), до якої (яких) приєднано не менше 50000 споживачів (абонентів), а також територія, на якій розташовані електричні мережі інших власників (а також їх </w:t>
      </w:r>
      <w:proofErr w:type="spellStart"/>
      <w:r>
        <w:rPr>
          <w:rFonts w:ascii="Times New Roman" w:eastAsia="Times New Roman" w:hAnsi="Times New Roman"/>
          <w:sz w:val="20"/>
          <w:szCs w:val="20"/>
        </w:rPr>
        <w:t>субспоживачів</w:t>
      </w:r>
      <w:proofErr w:type="spellEnd"/>
      <w:r>
        <w:rPr>
          <w:rFonts w:ascii="Times New Roman" w:eastAsia="Times New Roman" w:hAnsi="Times New Roman"/>
          <w:sz w:val="20"/>
          <w:szCs w:val="20"/>
        </w:rPr>
        <w:t>), приєднаних до мереж оператора системи передачі, які не здійснюють розподіл електричної енергії відповідно до закону (далі – власники електромереж) та з якими було укладено договір про постачання електричної енергії або договір про спільне використання технологічних електричних мереж до здійснення заходів з відокремлення.</w:t>
      </w:r>
    </w:p>
    <w:p w:rsidR="00CE1BB0" w:rsidRPr="00AA7CBC" w:rsidRDefault="00357565">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Постановою НКРЕКП № 1440 від 16.11.18</w:t>
      </w:r>
      <w:r w:rsidR="003D58D8">
        <w:rPr>
          <w:rFonts w:ascii="Times New Roman" w:eastAsia="Times New Roman" w:hAnsi="Times New Roman"/>
          <w:color w:val="000000"/>
          <w:sz w:val="20"/>
          <w:szCs w:val="20"/>
        </w:rPr>
        <w:t xml:space="preserve"> р. </w:t>
      </w:r>
      <w:r w:rsidR="00AA7CBC">
        <w:rPr>
          <w:rFonts w:ascii="Times New Roman" w:eastAsia="Times New Roman" w:hAnsi="Times New Roman"/>
          <w:sz w:val="20"/>
          <w:szCs w:val="20"/>
        </w:rPr>
        <w:t>АТ «ДТЕК ДНІПРОВСЬКІ ЕЛЕКТРОМЕРЕЖІ»</w:t>
      </w:r>
      <w:r w:rsidR="003D58D8">
        <w:rPr>
          <w:rFonts w:ascii="Times New Roman" w:eastAsia="Times New Roman" w:hAnsi="Times New Roman"/>
          <w:color w:val="000000"/>
          <w:sz w:val="20"/>
          <w:szCs w:val="20"/>
        </w:rPr>
        <w:t xml:space="preserve">  видано ліцензію на право провадження господарської діяльності з розподілу електричної енергії у межах місць провадження господарської діяльності, на території </w:t>
      </w:r>
      <w:r w:rsidR="00AA7CBC">
        <w:rPr>
          <w:rFonts w:ascii="Times New Roman" w:eastAsia="Times New Roman" w:hAnsi="Times New Roman"/>
          <w:color w:val="000000"/>
          <w:sz w:val="20"/>
          <w:szCs w:val="20"/>
        </w:rPr>
        <w:t>Дніпропетровської області</w:t>
      </w:r>
      <w:r w:rsidR="003D58D8">
        <w:rPr>
          <w:rFonts w:ascii="Times New Roman" w:eastAsia="Times New Roman" w:hAnsi="Times New Roman"/>
          <w:color w:val="000000"/>
          <w:sz w:val="20"/>
          <w:szCs w:val="20"/>
        </w:rPr>
        <w:t xml:space="preserve">, </w:t>
      </w:r>
      <w:r w:rsidR="003D58D8" w:rsidRPr="00AA7CBC">
        <w:rPr>
          <w:rFonts w:ascii="Times New Roman" w:eastAsia="Times New Roman" w:hAnsi="Times New Roman"/>
          <w:color w:val="000000"/>
          <w:sz w:val="20"/>
          <w:szCs w:val="20"/>
        </w:rPr>
        <w:t xml:space="preserve">в межах </w:t>
      </w:r>
      <w:r w:rsidR="003D58D8" w:rsidRPr="00AA7CBC">
        <w:rPr>
          <w:rFonts w:ascii="Times New Roman" w:eastAsia="Times New Roman" w:hAnsi="Times New Roman"/>
          <w:sz w:val="20"/>
          <w:szCs w:val="20"/>
        </w:rPr>
        <w:t>місцезнаходження замовника</w:t>
      </w:r>
      <w:r w:rsidR="00AA7CBC">
        <w:rPr>
          <w:rFonts w:ascii="Times New Roman" w:eastAsia="Times New Roman" w:hAnsi="Times New Roman"/>
          <w:sz w:val="20"/>
          <w:szCs w:val="20"/>
        </w:rPr>
        <w:t>.</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color w:val="000000"/>
          <w:sz w:val="20"/>
          <w:szCs w:val="20"/>
        </w:rPr>
        <w:t xml:space="preserve">Оператор системи розподілу </w:t>
      </w:r>
      <w:r w:rsidR="00AA7CBC">
        <w:rPr>
          <w:rFonts w:ascii="Times New Roman" w:eastAsia="Times New Roman" w:hAnsi="Times New Roman"/>
          <w:sz w:val="20"/>
          <w:szCs w:val="20"/>
        </w:rPr>
        <w:t>АТ «ДТЕК ДНІПРОВСЬКІ ЕЛЕКТРОМЕРЕЖІ»</w:t>
      </w:r>
      <w:r w:rsidR="00AA7CBC">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повинен забезпечити надання послуги з розподілу електричної енергії на об’єкт</w:t>
      </w:r>
      <w:r w:rsidR="00AA7CBC">
        <w:rPr>
          <w:rFonts w:ascii="Times New Roman" w:eastAsia="Times New Roman" w:hAnsi="Times New Roman"/>
          <w:color w:val="000000"/>
          <w:sz w:val="20"/>
          <w:szCs w:val="20"/>
        </w:rPr>
        <w:t>и</w:t>
      </w:r>
      <w:r>
        <w:rPr>
          <w:rFonts w:ascii="Times New Roman" w:eastAsia="Times New Roman" w:hAnsi="Times New Roman"/>
          <w:color w:val="000000"/>
          <w:sz w:val="20"/>
          <w:szCs w:val="20"/>
        </w:rPr>
        <w:t xml:space="preserve"> </w:t>
      </w:r>
      <w:r w:rsidR="00000478">
        <w:rPr>
          <w:rFonts w:ascii="Times New Roman" w:eastAsia="Times New Roman" w:hAnsi="Times New Roman"/>
          <w:sz w:val="20"/>
          <w:szCs w:val="20"/>
        </w:rPr>
        <w:t xml:space="preserve">Верхньодніпровської міської ради (далі – замовник), які знаходиться за адресами, що зазначаються у переліку об’єктів та точок комерційного обліку замовника  </w:t>
      </w:r>
      <w:r w:rsidR="00000478">
        <w:rPr>
          <w:rFonts w:ascii="Times New Roman" w:eastAsia="Times New Roman" w:hAnsi="Times New Roman"/>
          <w:color w:val="000000"/>
          <w:sz w:val="20"/>
          <w:szCs w:val="20"/>
        </w:rPr>
        <w:t>та підключені</w:t>
      </w:r>
      <w:r>
        <w:rPr>
          <w:rFonts w:ascii="Times New Roman" w:eastAsia="Times New Roman" w:hAnsi="Times New Roman"/>
          <w:color w:val="000000"/>
          <w:sz w:val="20"/>
          <w:szCs w:val="20"/>
        </w:rPr>
        <w:t xml:space="preserve">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CE1BB0" w:rsidRDefault="00CE1BB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p>
    <w:p w:rsidR="00CE1BB0" w:rsidRDefault="003D58D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характеристик предмета закупівлі. </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Термін постачання — </w:t>
      </w:r>
      <w:r w:rsidR="00E334FC">
        <w:rPr>
          <w:rFonts w:ascii="Times New Roman" w:eastAsia="Times New Roman" w:hAnsi="Times New Roman"/>
          <w:sz w:val="20"/>
          <w:szCs w:val="20"/>
        </w:rPr>
        <w:t>з 01.01.2022р. по 31.12.2022р.</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w:t>
      </w:r>
      <w:r w:rsidR="00E334FC">
        <w:rPr>
          <w:rFonts w:ascii="Times New Roman" w:eastAsia="Times New Roman" w:hAnsi="Times New Roman"/>
          <w:sz w:val="20"/>
          <w:szCs w:val="20"/>
        </w:rPr>
        <w:t>ьності та власних потреб об’єктів</w:t>
      </w:r>
      <w:r>
        <w:rPr>
          <w:rFonts w:ascii="Times New Roman" w:eastAsia="Times New Roman" w:hAnsi="Times New Roman"/>
          <w:sz w:val="20"/>
          <w:szCs w:val="20"/>
        </w:rPr>
        <w:t xml:space="preserve"> замовника, враховуючи обсяги розподіленої / спожитої електричної енергії попередньог</w:t>
      </w:r>
      <w:r w:rsidR="00E334FC">
        <w:rPr>
          <w:rFonts w:ascii="Times New Roman" w:eastAsia="Times New Roman" w:hAnsi="Times New Roman"/>
          <w:sz w:val="20"/>
          <w:szCs w:val="20"/>
        </w:rPr>
        <w:t xml:space="preserve">о календарного року, становить 868860 кВт. </w:t>
      </w:r>
      <w:proofErr w:type="spellStart"/>
      <w:r w:rsidR="00E334FC">
        <w:rPr>
          <w:rFonts w:ascii="Times New Roman" w:eastAsia="Times New Roman" w:hAnsi="Times New Roman"/>
          <w:sz w:val="20"/>
          <w:szCs w:val="20"/>
        </w:rPr>
        <w:t>год</w:t>
      </w:r>
      <w:proofErr w:type="spellEnd"/>
      <w:r w:rsidR="00E334FC">
        <w:rPr>
          <w:rFonts w:ascii="Times New Roman" w:eastAsia="Times New Roman" w:hAnsi="Times New Roman"/>
          <w:sz w:val="20"/>
          <w:szCs w:val="20"/>
        </w:rPr>
        <w:t xml:space="preserve"> на 2022</w:t>
      </w:r>
      <w:r>
        <w:rPr>
          <w:rFonts w:ascii="Times New Roman" w:eastAsia="Times New Roman" w:hAnsi="Times New Roman"/>
          <w:sz w:val="20"/>
          <w:szCs w:val="20"/>
        </w:rPr>
        <w:t>р.</w:t>
      </w:r>
    </w:p>
    <w:p w:rsidR="00CE1BB0" w:rsidRPr="00E334FC"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Клас споживача (за потужністю) </w:t>
      </w:r>
      <w:r w:rsidRPr="00E334FC">
        <w:rPr>
          <w:rFonts w:ascii="Times New Roman" w:eastAsia="Times New Roman" w:hAnsi="Times New Roman"/>
          <w:sz w:val="20"/>
          <w:szCs w:val="20"/>
        </w:rPr>
        <w:t xml:space="preserve">— </w:t>
      </w:r>
      <w:r w:rsidR="00E334FC" w:rsidRPr="00E334FC">
        <w:rPr>
          <w:rFonts w:ascii="Times New Roman" w:eastAsia="Times New Roman" w:hAnsi="Times New Roman"/>
          <w:sz w:val="20"/>
          <w:szCs w:val="20"/>
        </w:rPr>
        <w:t xml:space="preserve"> 2 клас</w:t>
      </w:r>
      <w:r w:rsidRPr="00E334FC">
        <w:rPr>
          <w:rFonts w:ascii="Times New Roman" w:eastAsia="Times New Roman" w:hAnsi="Times New Roman"/>
          <w:sz w:val="20"/>
          <w:szCs w:val="20"/>
        </w:rPr>
        <w:t>.</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Ціна (тариф) на послугу з розподілу електричної енергії є регульованою та встановлюється НКРЕКП.</w:t>
      </w:r>
    </w:p>
    <w:p w:rsidR="00CE1BB0" w:rsidRDefault="00CE1BB0">
      <w:pPr>
        <w:pBdr>
          <w:top w:val="nil"/>
          <w:left w:val="nil"/>
          <w:bottom w:val="nil"/>
          <w:right w:val="nil"/>
          <w:between w:val="nil"/>
        </w:pBdr>
        <w:spacing w:after="0" w:line="240" w:lineRule="auto"/>
        <w:jc w:val="both"/>
        <w:rPr>
          <w:rFonts w:ascii="Times New Roman" w:eastAsia="Times New Roman" w:hAnsi="Times New Roman"/>
          <w:b/>
          <w:sz w:val="20"/>
          <w:szCs w:val="20"/>
        </w:rPr>
      </w:pPr>
    </w:p>
    <w:p w:rsidR="00CE1BB0" w:rsidRDefault="003D58D8">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Обґрунтування якісних характеристик предмета закупівлі. </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пункту 2.1. розділу ІІ  КСР 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підпункту 4.1.7. пункту 4.1. розділу ІV  КСР 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rsidR="00CE1BB0" w:rsidRDefault="003D58D8">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До якісних характеристик предмета закупівлі, зокрема, належать:</w:t>
      </w:r>
    </w:p>
    <w:p w:rsidR="00CE1BB0" w:rsidRDefault="003D58D8">
      <w:pPr>
        <w:numPr>
          <w:ilvl w:val="0"/>
          <w:numId w:val="3"/>
        </w:numPr>
        <w:spacing w:after="0" w:line="240" w:lineRule="auto"/>
        <w:jc w:val="both"/>
        <w:rPr>
          <w:sz w:val="20"/>
          <w:szCs w:val="20"/>
        </w:rPr>
      </w:pPr>
      <w:r>
        <w:rPr>
          <w:rFonts w:ascii="Times New Roman" w:eastAsia="Times New Roman" w:hAnsi="Times New Roman"/>
          <w:sz w:val="20"/>
          <w:szCs w:val="20"/>
        </w:rPr>
        <w:t>надійність (безперервність) електропостачання;</w:t>
      </w:r>
    </w:p>
    <w:p w:rsidR="00CE1BB0" w:rsidRDefault="003D58D8">
      <w:pPr>
        <w:numPr>
          <w:ilvl w:val="0"/>
          <w:numId w:val="4"/>
        </w:numPr>
        <w:spacing w:after="0" w:line="240" w:lineRule="auto"/>
        <w:jc w:val="both"/>
        <w:rPr>
          <w:sz w:val="20"/>
          <w:szCs w:val="20"/>
        </w:rPr>
      </w:pPr>
      <w:r>
        <w:rPr>
          <w:rFonts w:ascii="Times New Roman" w:eastAsia="Times New Roman" w:hAnsi="Times New Roman"/>
          <w:sz w:val="20"/>
          <w:szCs w:val="20"/>
        </w:rPr>
        <w:t>параметри якості електричної енергії, що розподіляється оператором системи розподілу;</w:t>
      </w:r>
    </w:p>
    <w:p w:rsidR="00CE1BB0" w:rsidRDefault="003D58D8">
      <w:pPr>
        <w:numPr>
          <w:ilvl w:val="0"/>
          <w:numId w:val="1"/>
        </w:numPr>
        <w:spacing w:after="0" w:line="240" w:lineRule="auto"/>
        <w:jc w:val="both"/>
        <w:rPr>
          <w:sz w:val="20"/>
          <w:szCs w:val="20"/>
        </w:rPr>
      </w:pPr>
      <w:r>
        <w:rPr>
          <w:rFonts w:ascii="Times New Roman" w:eastAsia="Times New Roman" w:hAnsi="Times New Roman"/>
          <w:sz w:val="20"/>
          <w:szCs w:val="20"/>
        </w:rPr>
        <w:t>показники комерційної якості послуг оператора системи розподілу.</w:t>
      </w:r>
    </w:p>
    <w:p w:rsidR="00CE1BB0" w:rsidRDefault="003D58D8">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sz w:val="20"/>
          <w:szCs w:val="20"/>
        </w:rPr>
        <w:t xml:space="preserve">Згідно з підпунктами 11.4.1. - 11.4.3. пункту 11.4. розділу XІ КСР </w:t>
      </w:r>
      <w:r>
        <w:rPr>
          <w:rFonts w:ascii="Times New Roman" w:eastAsia="Times New Roman" w:hAnsi="Times New Roman"/>
          <w:color w:val="000000"/>
          <w:sz w:val="20"/>
          <w:szCs w:val="20"/>
        </w:rPr>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r>
        <w:rPr>
          <w:rFonts w:ascii="Times New Roman" w:eastAsia="Times New Roman" w:hAnsi="Times New Roman"/>
          <w:sz w:val="20"/>
          <w:szCs w:val="20"/>
        </w:rPr>
        <w:t xml:space="preserve"> Н</w:t>
      </w:r>
      <w:r>
        <w:rPr>
          <w:rFonts w:ascii="Times New Roman" w:eastAsia="Times New Roman" w:hAnsi="Times New Roman"/>
          <w:color w:val="000000"/>
          <w:sz w:val="20"/>
          <w:szCs w:val="20"/>
        </w:rPr>
        <w:t xml:space="preserve">адійність (безперервність) електропостачання характеризується кількістю, тривалістю перерв в електропостачанні та обсягом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електричної енергії</w:t>
      </w:r>
      <w:bookmarkStart w:id="2" w:name="bookmark=id.3znysh7" w:colFirst="0" w:colLast="0"/>
      <w:bookmarkEnd w:id="2"/>
      <w:r>
        <w:rPr>
          <w:rFonts w:ascii="Times New Roman" w:eastAsia="Times New Roman" w:hAnsi="Times New Roman"/>
          <w:color w:val="000000"/>
          <w:sz w:val="20"/>
          <w:szCs w:val="20"/>
        </w:rPr>
        <w:t>.</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Надійність (безперервність) електропостачання споживача характеризується такими показниками:</w:t>
      </w:r>
    </w:p>
    <w:p w:rsidR="00CE1BB0" w:rsidRDefault="003D58D8">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bookmarkStart w:id="3" w:name="bookmark=id.2et92p0" w:colFirst="0" w:colLast="0"/>
      <w:bookmarkEnd w:id="3"/>
      <w:r>
        <w:rPr>
          <w:rFonts w:ascii="Times New Roman" w:eastAsia="Times New Roman" w:hAnsi="Times New Roman"/>
          <w:color w:val="000000"/>
          <w:sz w:val="20"/>
          <w:szCs w:val="2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rsidR="00CE1BB0" w:rsidRDefault="003D58D8">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rsidR="00CE1BB0" w:rsidRDefault="003D58D8">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rsidR="00CE1BB0" w:rsidRDefault="003D58D8">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розрахунковий обсяг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w:t>
      </w:r>
      <w:r>
        <w:rPr>
          <w:rFonts w:ascii="Times New Roman" w:eastAsia="Times New Roman" w:hAnsi="Times New Roman"/>
          <w:sz w:val="20"/>
          <w:szCs w:val="20"/>
        </w:rPr>
        <w:t>ривалість довгої перерви та на середнє споживання електроенергії на відповідному рівні напруги.</w:t>
      </w:r>
    </w:p>
    <w:p w:rsidR="00CE1BB0" w:rsidRDefault="003D58D8">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CE1BB0" w:rsidRDefault="003D58D8">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CE1BB0" w:rsidRDefault="003D58D8">
      <w:pPr>
        <w:shd w:val="clear" w:color="auto" w:fill="FFFFFF"/>
        <w:spacing w:after="0" w:line="240" w:lineRule="auto"/>
        <w:ind w:firstLine="720"/>
        <w:jc w:val="both"/>
        <w:rPr>
          <w:rFonts w:ascii="Times New Roman" w:eastAsia="Times New Roman" w:hAnsi="Times New Roman"/>
          <w:sz w:val="20"/>
          <w:szCs w:val="20"/>
        </w:rPr>
      </w:pPr>
      <w:bookmarkStart w:id="4" w:name="bookmark=id.tyjcwt" w:colFirst="0" w:colLast="0"/>
      <w:bookmarkEnd w:id="4"/>
      <w:r>
        <w:rPr>
          <w:rFonts w:ascii="Times New Roman" w:eastAsia="Times New Roman" w:hAnsi="Times New Roman"/>
          <w:sz w:val="20"/>
          <w:szCs w:val="20"/>
        </w:rPr>
        <w:t>Підпунктом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rsidR="00CE1BB0" w:rsidRDefault="003D58D8">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5" w:name="bookmark=id.3dy6vkm" w:colFirst="0" w:colLast="0"/>
      <w:bookmarkEnd w:id="5"/>
      <w:r>
        <w:rPr>
          <w:rFonts w:ascii="Times New Roman" w:eastAsia="Times New Roman" w:hAnsi="Times New Roman"/>
          <w:sz w:val="20"/>
          <w:szCs w:val="20"/>
        </w:rPr>
        <w:t>1) приєднання до системи розподілу;</w:t>
      </w:r>
    </w:p>
    <w:p w:rsidR="00CE1BB0" w:rsidRDefault="003D58D8">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6" w:name="bookmark=id.1t3h5sf" w:colFirst="0" w:colLast="0"/>
      <w:bookmarkEnd w:id="6"/>
      <w:r>
        <w:rPr>
          <w:rFonts w:ascii="Times New Roman" w:eastAsia="Times New Roman" w:hAnsi="Times New Roman"/>
          <w:sz w:val="20"/>
          <w:szCs w:val="20"/>
        </w:rPr>
        <w:t>2) надання послуг з розподілу електричної енергії;</w:t>
      </w:r>
    </w:p>
    <w:p w:rsidR="00CE1BB0" w:rsidRDefault="003D58D8">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7" w:name="bookmark=id.4d34og8" w:colFirst="0" w:colLast="0"/>
      <w:bookmarkEnd w:id="7"/>
      <w:r>
        <w:rPr>
          <w:rFonts w:ascii="Times New Roman" w:eastAsia="Times New Roman" w:hAnsi="Times New Roman"/>
          <w:sz w:val="20"/>
          <w:szCs w:val="20"/>
        </w:rPr>
        <w:t>3) відновлення електропостачання та забезпе</w:t>
      </w:r>
      <w:r>
        <w:rPr>
          <w:rFonts w:ascii="Times New Roman" w:eastAsia="Times New Roman" w:hAnsi="Times New Roman"/>
          <w:color w:val="000000"/>
          <w:sz w:val="20"/>
          <w:szCs w:val="20"/>
        </w:rPr>
        <w:t>чення належної якості електричної енергії;</w:t>
      </w:r>
    </w:p>
    <w:p w:rsidR="00CE1BB0" w:rsidRDefault="003D58D8">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8" w:name="bookmark=id.2s8eyo1" w:colFirst="0" w:colLast="0"/>
      <w:bookmarkEnd w:id="8"/>
      <w:r>
        <w:rPr>
          <w:rFonts w:ascii="Times New Roman" w:eastAsia="Times New Roman" w:hAnsi="Times New Roman"/>
          <w:color w:val="000000"/>
          <w:sz w:val="20"/>
          <w:szCs w:val="20"/>
        </w:rPr>
        <w:t>4) питань комерційного обліку;</w:t>
      </w:r>
    </w:p>
    <w:p w:rsidR="00CE1BB0" w:rsidRDefault="003D58D8">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9" w:name="bookmark=id.17dp8vu" w:colFirst="0" w:colLast="0"/>
      <w:bookmarkEnd w:id="9"/>
      <w:r>
        <w:rPr>
          <w:rFonts w:ascii="Times New Roman" w:eastAsia="Times New Roman" w:hAnsi="Times New Roman"/>
          <w:color w:val="000000"/>
          <w:sz w:val="20"/>
          <w:szCs w:val="20"/>
        </w:rPr>
        <w:t>5) відповідей на звернення та скарги споживачів тощо.</w:t>
      </w:r>
    </w:p>
    <w:p w:rsidR="00CE1BB0" w:rsidRDefault="00CE1BB0">
      <w:pPr>
        <w:spacing w:after="0" w:line="240" w:lineRule="auto"/>
        <w:jc w:val="both"/>
        <w:rPr>
          <w:rFonts w:ascii="Times New Roman" w:eastAsia="Times New Roman" w:hAnsi="Times New Roman"/>
          <w:sz w:val="20"/>
          <w:szCs w:val="20"/>
        </w:rPr>
      </w:pPr>
    </w:p>
    <w:p w:rsidR="00E334FC" w:rsidRDefault="00E334FC">
      <w:pPr>
        <w:spacing w:after="0" w:line="240" w:lineRule="auto"/>
      </w:pPr>
    </w:p>
    <w:p w:rsidR="00CE1BB0" w:rsidRPr="00E334FC" w:rsidRDefault="00CE1BB0" w:rsidP="00E334FC"/>
    <w:sectPr w:rsidR="00CE1BB0" w:rsidRPr="00E334FC" w:rsidSect="00CE1BB0">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E3FC0"/>
    <w:multiLevelType w:val="multilevel"/>
    <w:tmpl w:val="B806716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2BD0E8C"/>
    <w:multiLevelType w:val="multilevel"/>
    <w:tmpl w:val="9170F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9C69AA"/>
    <w:multiLevelType w:val="multilevel"/>
    <w:tmpl w:val="F91429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A7646EA"/>
    <w:multiLevelType w:val="multilevel"/>
    <w:tmpl w:val="FB0822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E1BB0"/>
    <w:rsid w:val="00000478"/>
    <w:rsid w:val="000D2F68"/>
    <w:rsid w:val="00357565"/>
    <w:rsid w:val="003D58D8"/>
    <w:rsid w:val="005E417E"/>
    <w:rsid w:val="00862A1E"/>
    <w:rsid w:val="009409EC"/>
    <w:rsid w:val="00A26935"/>
    <w:rsid w:val="00A6645D"/>
    <w:rsid w:val="00AA7CBC"/>
    <w:rsid w:val="00C360CE"/>
    <w:rsid w:val="00CE1BB0"/>
    <w:rsid w:val="00E334FC"/>
    <w:rsid w:val="00EA3128"/>
    <w:rsid w:val="00EC2F79"/>
    <w:rsid w:val="00F60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normal"/>
    <w:next w:val="normal"/>
    <w:rsid w:val="00CE1BB0"/>
    <w:pPr>
      <w:keepNext/>
      <w:keepLines/>
      <w:spacing w:before="480" w:after="120"/>
      <w:outlineLvl w:val="0"/>
    </w:pPr>
    <w:rPr>
      <w:b/>
      <w:sz w:val="48"/>
      <w:szCs w:val="48"/>
    </w:rPr>
  </w:style>
  <w:style w:type="paragraph" w:styleId="2">
    <w:name w:val="heading 2"/>
    <w:basedOn w:val="normal"/>
    <w:next w:val="normal"/>
    <w:rsid w:val="00CE1BB0"/>
    <w:pPr>
      <w:keepNext/>
      <w:keepLines/>
      <w:spacing w:before="360" w:after="80"/>
      <w:outlineLvl w:val="1"/>
    </w:pPr>
    <w:rPr>
      <w:b/>
      <w:sz w:val="36"/>
      <w:szCs w:val="36"/>
    </w:rPr>
  </w:style>
  <w:style w:type="paragraph" w:styleId="3">
    <w:name w:val="heading 3"/>
    <w:basedOn w:val="normal"/>
    <w:next w:val="normal"/>
    <w:rsid w:val="00CE1BB0"/>
    <w:pPr>
      <w:keepNext/>
      <w:keepLines/>
      <w:spacing w:before="280" w:after="80"/>
      <w:outlineLvl w:val="2"/>
    </w:pPr>
    <w:rPr>
      <w:b/>
      <w:sz w:val="28"/>
      <w:szCs w:val="28"/>
    </w:rPr>
  </w:style>
  <w:style w:type="paragraph" w:styleId="4">
    <w:name w:val="heading 4"/>
    <w:basedOn w:val="normal"/>
    <w:next w:val="normal"/>
    <w:rsid w:val="00CE1BB0"/>
    <w:pPr>
      <w:keepNext/>
      <w:keepLines/>
      <w:spacing w:before="240" w:after="40"/>
      <w:outlineLvl w:val="3"/>
    </w:pPr>
    <w:rPr>
      <w:b/>
      <w:sz w:val="24"/>
      <w:szCs w:val="24"/>
    </w:rPr>
  </w:style>
  <w:style w:type="paragraph" w:styleId="5">
    <w:name w:val="heading 5"/>
    <w:basedOn w:val="normal"/>
    <w:next w:val="normal"/>
    <w:rsid w:val="00CE1BB0"/>
    <w:pPr>
      <w:keepNext/>
      <w:keepLines/>
      <w:spacing w:before="220" w:after="40"/>
      <w:outlineLvl w:val="4"/>
    </w:pPr>
    <w:rPr>
      <w:b/>
    </w:rPr>
  </w:style>
  <w:style w:type="paragraph" w:styleId="6">
    <w:name w:val="heading 6"/>
    <w:basedOn w:val="normal"/>
    <w:next w:val="normal"/>
    <w:rsid w:val="00CE1B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E1BB0"/>
  </w:style>
  <w:style w:type="table" w:customStyle="1" w:styleId="TableNormal">
    <w:name w:val="Table Normal"/>
    <w:rsid w:val="00CE1BB0"/>
    <w:tblPr>
      <w:tblCellMar>
        <w:top w:w="0" w:type="dxa"/>
        <w:left w:w="0" w:type="dxa"/>
        <w:bottom w:w="0" w:type="dxa"/>
        <w:right w:w="0" w:type="dxa"/>
      </w:tblCellMar>
    </w:tblPr>
  </w:style>
  <w:style w:type="paragraph" w:styleId="a3">
    <w:name w:val="Title"/>
    <w:basedOn w:val="normal"/>
    <w:next w:val="normal"/>
    <w:rsid w:val="00CE1BB0"/>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normal"/>
    <w:next w:val="normal"/>
    <w:rsid w:val="00CE1BB0"/>
    <w:pPr>
      <w:keepNext/>
      <w:keepLines/>
      <w:spacing w:before="360" w:after="80"/>
    </w:pPr>
    <w:rPr>
      <w:rFonts w:ascii="Georgia" w:eastAsia="Georgia" w:hAnsi="Georgia" w:cs="Georgia"/>
      <w:i/>
      <w:color w:val="666666"/>
      <w:sz w:val="48"/>
      <w:szCs w:val="48"/>
    </w:rPr>
  </w:style>
  <w:style w:type="character" w:styleId="a7">
    <w:name w:val="Hyperlink"/>
    <w:basedOn w:val="a0"/>
    <w:uiPriority w:val="99"/>
    <w:semiHidden/>
    <w:unhideWhenUsed/>
    <w:rsid w:val="00F60F60"/>
    <w:rPr>
      <w:color w:val="0000FF"/>
      <w:u w:val="single"/>
    </w:rPr>
  </w:style>
</w:styles>
</file>

<file path=word/webSettings.xml><?xml version="1.0" encoding="utf-8"?>
<w:webSettings xmlns:r="http://schemas.openxmlformats.org/officeDocument/2006/relationships" xmlns:w="http://schemas.openxmlformats.org/wordprocessingml/2006/main">
  <w:divs>
    <w:div w:id="195875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ivli.pro/remote/dispatcher/state_purchase_view/34481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QRDrFwviez/vgTYKOASDO6w==">CgMxLjAyCWlkLmdqZGd4czIKaWQuMWZvYjl0ZTIKaWQuM3pueXNoNzIKaWQuMmV0OTJwMDIJaWQudHlqY3d0MgppZC4zZHk2dmttMgppZC4xdDNoNXNmMgppZC40ZDM0b2c4MgppZC4yczhleW8xMgppZC4xN2RwOHZ1OAByITFYZE8wSF9FYXVBcWhNaXUzZ1lac2NGMUpreUt2T005SA==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11</cp:revision>
  <cp:lastPrinted>2025-02-13T10:20:00Z</cp:lastPrinted>
  <dcterms:created xsi:type="dcterms:W3CDTF">2021-03-05T08:33:00Z</dcterms:created>
  <dcterms:modified xsi:type="dcterms:W3CDTF">2022-01-26T12:27:00Z</dcterms:modified>
</cp:coreProperties>
</file>