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7D" w:rsidRDefault="006C5E7D" w:rsidP="006C5E7D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1E7045">
        <w:rPr>
          <w:rFonts w:ascii="Times New Roman" w:eastAsia="Times New Roman" w:hAnsi="Times New Roman"/>
          <w:b/>
        </w:rPr>
        <w:t>Верхньодніпровська міська рада</w:t>
      </w:r>
    </w:p>
    <w:p w:rsidR="006C5E7D" w:rsidRPr="001E7045" w:rsidRDefault="006C5E7D" w:rsidP="006C5E7D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код ЄДРПОУ 04052595</w:t>
      </w:r>
    </w:p>
    <w:p w:rsidR="006C5E7D" w:rsidRDefault="006C5E7D" w:rsidP="006C5E7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6C5E7D" w:rsidRDefault="006C5E7D" w:rsidP="006C5E7D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:rsidR="006C5E7D" w:rsidRDefault="006C5E7D" w:rsidP="006C5E7D">
      <w:pPr>
        <w:spacing w:after="28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</w:rPr>
        <w:t xml:space="preserve">технічних та якісних характеристик </w:t>
      </w:r>
      <w:r w:rsidRPr="00EF4191">
        <w:rPr>
          <w:rFonts w:ascii="Times New Roman" w:eastAsia="Times New Roman" w:hAnsi="Times New Roman"/>
          <w:b/>
          <w:sz w:val="20"/>
          <w:szCs w:val="20"/>
          <w:u w:val="single"/>
        </w:rPr>
        <w:t>закупівлі електричної енергії</w:t>
      </w:r>
      <w:r>
        <w:rPr>
          <w:rFonts w:ascii="Times New Roman" w:eastAsia="Times New Roman" w:hAnsi="Times New Roman"/>
          <w:b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sz w:val="20"/>
          <w:szCs w:val="20"/>
        </w:rPr>
        <w:t>розміру бюджетного призначення, очікуваної вартості предмета закупівлі</w:t>
      </w:r>
    </w:p>
    <w:p w:rsidR="006C5E7D" w:rsidRDefault="006C5E7D" w:rsidP="006C5E7D">
      <w:pPr>
        <w:spacing w:before="280" w:after="28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val="uk-UA"/>
        </w:rPr>
      </w:pPr>
      <w:r>
        <w:rPr>
          <w:rFonts w:ascii="Times New Roman" w:eastAsia="Times New Roman" w:hAnsi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6C5E7D" w:rsidRPr="006C5E7D" w:rsidRDefault="006C5E7D" w:rsidP="006C5E7D">
      <w:pPr>
        <w:spacing w:before="280" w:after="280" w:line="240" w:lineRule="auto"/>
        <w:jc w:val="both"/>
        <w:rPr>
          <w:rFonts w:ascii="Times New Roman" w:eastAsia="Times New Roman" w:hAnsi="Times New Roman"/>
          <w:lang w:val="uk-UA"/>
        </w:rPr>
      </w:pPr>
      <w:r w:rsidRPr="006C5E7D">
        <w:rPr>
          <w:rFonts w:ascii="Times New Roman" w:eastAsia="Times New Roman" w:hAnsi="Times New Roman"/>
          <w:b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6C5E7D">
        <w:rPr>
          <w:rFonts w:ascii="Times New Roman" w:eastAsia="Times New Roman" w:hAnsi="Times New Roman"/>
          <w:lang w:val="uk-UA"/>
        </w:rPr>
        <w:t>Верхньодніпровська міська рада; код ЄДРПОУ 37894759; адреса юридична/місцезнаходження: пр. Шевченка, буд. 21, м. Верхньодніпровськ, Кам’янський р-н, Дніпропетровська обл., 51600; категорія згідно пункту 1 частини 1 статті 2 Закону України «Про публічні закупівлі» від 25.12.2015 № 922-VIII (зі змінами).</w:t>
      </w:r>
    </w:p>
    <w:p w:rsidR="006C5E7D" w:rsidRPr="006C5E7D" w:rsidRDefault="006C5E7D" w:rsidP="006C5E7D">
      <w:pPr>
        <w:spacing w:before="280" w:after="280" w:line="240" w:lineRule="auto"/>
        <w:jc w:val="both"/>
        <w:rPr>
          <w:rFonts w:ascii="Times New Roman" w:eastAsia="Times New Roman" w:hAnsi="Times New Roman"/>
          <w:lang w:val="uk-UA"/>
        </w:rPr>
      </w:pPr>
      <w:r w:rsidRPr="006C5E7D">
        <w:rPr>
          <w:rFonts w:ascii="Times New Roman" w:eastAsia="Times New Roman" w:hAnsi="Times New Roman"/>
          <w:b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6C5E7D">
        <w:rPr>
          <w:rFonts w:ascii="Times New Roman" w:eastAsia="Times New Roman" w:hAnsi="Times New Roman"/>
          <w:lang w:val="uk-UA"/>
        </w:rPr>
        <w:t xml:space="preserve"> Електрична енергія (ДК 021:2015 – 09310000-5 «Електрична енергія»). </w:t>
      </w:r>
    </w:p>
    <w:p w:rsidR="006C5E7D" w:rsidRDefault="006C5E7D" w:rsidP="00CC696A">
      <w:pPr>
        <w:spacing w:after="0" w:line="240" w:lineRule="auto"/>
        <w:jc w:val="both"/>
        <w:rPr>
          <w:rFonts w:ascii="Times New Roman" w:eastAsia="Times New Roman" w:hAnsi="Times New Roman"/>
          <w:lang w:val="uk-UA"/>
        </w:rPr>
      </w:pPr>
      <w:r w:rsidRPr="006C5E7D">
        <w:rPr>
          <w:rFonts w:ascii="Times New Roman" w:eastAsia="Times New Roman" w:hAnsi="Times New Roman"/>
          <w:b/>
          <w:lang w:val="uk-UA"/>
        </w:rPr>
        <w:t>Вид та ідентифікатор процедури закупівлі:</w:t>
      </w:r>
      <w:r w:rsidRPr="006C5E7D">
        <w:rPr>
          <w:rFonts w:ascii="Times New Roman" w:eastAsia="Times New Roman" w:hAnsi="Times New Roman"/>
          <w:lang w:val="uk-UA"/>
        </w:rPr>
        <w:t xml:space="preserve"> </w:t>
      </w:r>
      <w:r w:rsidR="00642A16">
        <w:rPr>
          <w:rFonts w:ascii="Times New Roman" w:eastAsia="Times New Roman" w:hAnsi="Times New Roman"/>
          <w:lang w:val="uk-UA"/>
        </w:rPr>
        <w:t xml:space="preserve">Переговорна процедура, скорочена; </w:t>
      </w:r>
      <w:r w:rsidR="00E4785B">
        <w:rPr>
          <w:rFonts w:ascii="Times New Roman" w:eastAsia="Times New Roman" w:hAnsi="Times New Roman"/>
          <w:lang w:val="uk-UA"/>
        </w:rPr>
        <w:t>UA-2022-10-07-010174</w:t>
      </w:r>
      <w:r w:rsidR="00CC696A">
        <w:rPr>
          <w:rFonts w:ascii="Times New Roman" w:eastAsia="Times New Roman" w:hAnsi="Times New Roman"/>
          <w:lang w:val="uk-UA"/>
        </w:rPr>
        <w:t>-a. Замовник має необхідність у закупівлі електричної енергії для забезпечення потреб адміністративних будівель Верхньодніпровської міської ради та точок (об’єктів) зовнішнього освітлення вулиць Верхньодніпровської міської територіальної громади.</w:t>
      </w:r>
    </w:p>
    <w:p w:rsidR="00CC696A" w:rsidRDefault="00CC696A" w:rsidP="00CC696A">
      <w:pPr>
        <w:spacing w:after="0" w:line="240" w:lineRule="auto"/>
        <w:jc w:val="both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    Відповідно до ч. 1 ст. 40 Закону України «Про публічні закупівлі» (далі – Закон) переговорна процедура закупівлі використовується замовником як виняток і відповідно до якої замовник укладає договір про закупівлю після проведення переговорів щодо ціни та інших умов договору про закупівлю з одним або кількома учасниками процедури закупівлі.</w:t>
      </w:r>
    </w:p>
    <w:p w:rsidR="00CC696A" w:rsidRDefault="00CC696A" w:rsidP="00CC696A">
      <w:pPr>
        <w:spacing w:after="0" w:line="240" w:lineRule="auto"/>
        <w:jc w:val="both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    Згідно з абз. 4 п. 3 ч.2 ст. 40 Закону переговорна процедура закупівлі застосовується замовником як виняток у разі, якщо у замовника виникла нагальна потреба здійснити закупівлю у разі розірвання договору про закупівлю з вини учасника на строк, достатній для проведення тендера, в обсязі, що не перевищує 20 відсотків суми, визначеної в договорі про закупівлю, який розірваний з вини такого учасника.</w:t>
      </w:r>
      <w:r w:rsidR="0066168A">
        <w:rPr>
          <w:rFonts w:ascii="Times New Roman" w:eastAsia="Times New Roman" w:hAnsi="Times New Roman"/>
          <w:lang w:val="uk-UA"/>
        </w:rPr>
        <w:t xml:space="preserve"> Застосування переговорної процедури закупівлі в такому випадку здійснюється за рішенням замовника щодо кожного тендера.</w:t>
      </w:r>
    </w:p>
    <w:p w:rsidR="0066168A" w:rsidRPr="006C5E7D" w:rsidRDefault="0066168A" w:rsidP="00CC696A">
      <w:pPr>
        <w:spacing w:after="0" w:line="240" w:lineRule="auto"/>
        <w:jc w:val="both"/>
        <w:rPr>
          <w:rFonts w:ascii="Times New Roman" w:eastAsia="Times New Roman" w:hAnsi="Times New Roman"/>
          <w:lang w:val="uk-UA"/>
        </w:rPr>
      </w:pPr>
    </w:p>
    <w:p w:rsidR="006C5E7D" w:rsidRPr="00CC696A" w:rsidRDefault="006C5E7D" w:rsidP="00CC696A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6C5E7D">
        <w:rPr>
          <w:rFonts w:ascii="Times New Roman" w:hAnsi="Times New Roman" w:cs="Times New Roman"/>
          <w:b/>
          <w:lang w:val="uk-UA"/>
        </w:rPr>
        <w:t>Очікувана вартість та обґрунтування очікуваної вартості предмета закупівлі</w:t>
      </w:r>
      <w:r w:rsidR="00C74112" w:rsidRPr="00584613">
        <w:rPr>
          <w:rFonts w:ascii="Times New Roman" w:hAnsi="Times New Roman" w:cs="Times New Roman"/>
          <w:b/>
          <w:lang w:val="uk-UA"/>
        </w:rPr>
        <w:t>:</w:t>
      </w:r>
      <w:r w:rsidR="00C74112" w:rsidRPr="00584613">
        <w:rPr>
          <w:rFonts w:ascii="Times New Roman" w:hAnsi="Times New Roman" w:cs="Times New Roman"/>
          <w:lang w:val="uk-UA"/>
        </w:rPr>
        <w:t xml:space="preserve">  </w:t>
      </w:r>
      <w:r w:rsidR="00012081">
        <w:rPr>
          <w:rFonts w:ascii="Times New Roman" w:hAnsi="Times New Roman" w:cs="Times New Roman"/>
          <w:lang w:val="uk-UA"/>
        </w:rPr>
        <w:t>389118,81 грн.</w:t>
      </w:r>
      <w:r w:rsidR="00012081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C74112" w:rsidRPr="00012081">
        <w:rPr>
          <w:rFonts w:ascii="Times New Roman" w:hAnsi="Times New Roman" w:cs="Times New Roman"/>
          <w:lang w:val="uk-UA"/>
        </w:rPr>
        <w:t>Очікувана вартість предмета закупівлі</w:t>
      </w:r>
      <w:r w:rsidR="00C74112" w:rsidRPr="00642A16">
        <w:rPr>
          <w:rFonts w:ascii="Times New Roman" w:hAnsi="Times New Roman" w:cs="Times New Roman"/>
          <w:color w:val="FF0000"/>
          <w:lang w:val="uk-UA"/>
        </w:rPr>
        <w:t xml:space="preserve"> </w:t>
      </w:r>
      <w:r w:rsidR="00012081" w:rsidRPr="00012081">
        <w:rPr>
          <w:rFonts w:ascii="Times New Roman" w:hAnsi="Times New Roman" w:cs="Times New Roman"/>
          <w:lang w:val="uk-UA"/>
        </w:rPr>
        <w:t>визначена відповідно до протоколу проведення переговорів від 07.10.2022р. № ЕЕ-ПП-1/2022, складеного за результатами проведених переговорів між Замовником та потенційним Постачальником, де останній повідомив про можливість постачання електричної енергії у період з 14.10.2022р. по 31.12.2022р. за тарифом 5,574768грн./кВт*год.</w:t>
      </w:r>
    </w:p>
    <w:p w:rsidR="00AF4ED3" w:rsidRPr="00CC696A" w:rsidRDefault="00C43EC4" w:rsidP="008E09EF">
      <w:pPr>
        <w:spacing w:before="280" w:after="280" w:line="240" w:lineRule="auto"/>
        <w:jc w:val="both"/>
        <w:rPr>
          <w:rFonts w:ascii="Times New Roman" w:eastAsia="Times New Roman" w:hAnsi="Times New Roman"/>
          <w:b/>
          <w:i/>
          <w:color w:val="000000"/>
          <w:lang w:val="uk-UA"/>
        </w:rPr>
      </w:pPr>
      <w:r w:rsidRPr="00631EB2">
        <w:rPr>
          <w:rFonts w:ascii="Times New Roman" w:hAnsi="Times New Roman" w:cs="Times New Roman"/>
          <w:b/>
          <w:bCs/>
          <w:lang w:val="uk-UA"/>
        </w:rPr>
        <w:t xml:space="preserve">Обґрунтування розміру бюджетного призначення: </w:t>
      </w:r>
      <w:r w:rsidR="00012081" w:rsidRPr="00CC696A">
        <w:rPr>
          <w:rFonts w:ascii="Times New Roman" w:hAnsi="Times New Roman" w:cs="Times New Roman"/>
          <w:lang w:val="uk-UA"/>
        </w:rPr>
        <w:t xml:space="preserve">389118,81 </w:t>
      </w:r>
      <w:r w:rsidR="00631EB2" w:rsidRPr="00CC696A">
        <w:rPr>
          <w:rFonts w:ascii="Times New Roman" w:hAnsi="Times New Roman" w:cs="Times New Roman"/>
          <w:bCs/>
          <w:lang w:val="uk-UA"/>
        </w:rPr>
        <w:t xml:space="preserve">грн., </w:t>
      </w:r>
      <w:r w:rsidR="008E09EF" w:rsidRPr="00CC696A">
        <w:rPr>
          <w:rFonts w:ascii="Times New Roman" w:eastAsia="Times New Roman" w:hAnsi="Times New Roman"/>
          <w:lang w:val="uk-UA"/>
        </w:rPr>
        <w:t>згідно з плановими призначеннями по КЕКВ 2273 Оплата електропостачання по КПКВК 0110150 та 0116030, затверджених Рішенням сесії Верхньодніпровської міської ради від 09.12.2021 року № 621-13/ІХ «Про бюджет Верхньодніпровської міської територіальної громади на 2022 рік» зі змінами.</w:t>
      </w:r>
    </w:p>
    <w:p w:rsidR="00AF4ED3" w:rsidRDefault="00AF4ED3" w:rsidP="006C5E7D">
      <w:pPr>
        <w:tabs>
          <w:tab w:val="left" w:pos="225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131B6F">
        <w:rPr>
          <w:rFonts w:ascii="Times New Roman" w:eastAsia="Times New Roman" w:hAnsi="Times New Roman" w:cs="Times New Roman"/>
          <w:b/>
          <w:kern w:val="1"/>
          <w:lang w:val="uk-UA" w:eastAsia="ar-SA"/>
        </w:rPr>
        <w:t>М</w:t>
      </w:r>
      <w:r w:rsidRPr="00131B6F">
        <w:rPr>
          <w:rFonts w:ascii="Times New Roman" w:eastAsia="Times New Roman" w:hAnsi="Times New Roman" w:cs="Times New Roman"/>
          <w:b/>
          <w:lang w:val="uk-UA"/>
        </w:rPr>
        <w:t>ісце поставки товару:</w:t>
      </w:r>
      <w:r w:rsidRPr="00131B6F">
        <w:rPr>
          <w:rFonts w:ascii="Times New Roman" w:eastAsia="Times New Roman" w:hAnsi="Times New Roman" w:cs="Times New Roman"/>
          <w:lang w:val="uk-UA"/>
        </w:rPr>
        <w:t xml:space="preserve"> згідно Переліку об’єктів та точок комерційного обліку</w:t>
      </w:r>
      <w:r w:rsidR="006C5E7D">
        <w:rPr>
          <w:rFonts w:ascii="Times New Roman" w:eastAsia="Times New Roman" w:hAnsi="Times New Roman" w:cs="Times New Roman"/>
          <w:lang w:val="uk-UA"/>
        </w:rPr>
        <w:t xml:space="preserve"> </w:t>
      </w:r>
      <w:r w:rsidRPr="00131B6F">
        <w:rPr>
          <w:rFonts w:ascii="Times New Roman" w:eastAsia="Times New Roman" w:hAnsi="Times New Roman" w:cs="Times New Roman"/>
          <w:lang w:val="uk-UA"/>
        </w:rPr>
        <w:t>Замовника (Додаток 6 до ТД).</w:t>
      </w:r>
    </w:p>
    <w:p w:rsidR="00CC696A" w:rsidRDefault="00CC696A" w:rsidP="006C5E7D">
      <w:pPr>
        <w:tabs>
          <w:tab w:val="left" w:pos="225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:rsidR="005B4ACE" w:rsidRPr="005B4ACE" w:rsidRDefault="005B4ACE" w:rsidP="006C5E7D">
      <w:pPr>
        <w:tabs>
          <w:tab w:val="left" w:pos="22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5B4ACE">
        <w:rPr>
          <w:rFonts w:ascii="Times New Roman" w:eastAsia="Times New Roman" w:hAnsi="Times New Roman" w:cs="Times New Roman"/>
          <w:b/>
          <w:lang w:val="uk-UA"/>
        </w:rPr>
        <w:t xml:space="preserve">Обґрунтування технічних характеристик. </w:t>
      </w:r>
    </w:p>
    <w:p w:rsidR="005B4ACE" w:rsidRPr="005B4ACE" w:rsidRDefault="006C5E7D" w:rsidP="006C5E7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noProof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    </w:t>
      </w:r>
      <w:r w:rsidR="005B4ACE" w:rsidRPr="005B4ACE">
        <w:rPr>
          <w:rFonts w:ascii="Times New Roman" w:eastAsia="Times New Roman" w:hAnsi="Times New Roman" w:cs="Times New Roman"/>
          <w:lang w:val="uk-UA"/>
        </w:rPr>
        <w:t xml:space="preserve">Термін постачання — </w:t>
      </w:r>
      <w:r w:rsidR="005B4ACE">
        <w:rPr>
          <w:rFonts w:ascii="Times New Roman" w:eastAsia="Times New Roman" w:hAnsi="Times New Roman" w:cs="Times New Roman"/>
          <w:lang w:val="uk-UA"/>
        </w:rPr>
        <w:t xml:space="preserve">з </w:t>
      </w:r>
      <w:r w:rsidR="008E09EF">
        <w:rPr>
          <w:rFonts w:ascii="Times New Roman" w:eastAsia="Times New Roman" w:hAnsi="Times New Roman" w:cs="Times New Roman"/>
          <w:lang w:val="uk-UA"/>
        </w:rPr>
        <w:t>14 жовтня 2022 року</w:t>
      </w:r>
      <w:r w:rsidR="005B4ACE">
        <w:rPr>
          <w:rFonts w:ascii="Times New Roman" w:eastAsia="Times New Roman" w:hAnsi="Times New Roman" w:cs="Times New Roman"/>
          <w:lang w:val="uk-UA"/>
        </w:rPr>
        <w:t xml:space="preserve"> </w:t>
      </w:r>
      <w:r w:rsidR="005B4ACE" w:rsidRPr="00131B6F">
        <w:rPr>
          <w:rFonts w:ascii="Times New Roman" w:eastAsia="Times New Roman" w:hAnsi="Times New Roman" w:cs="Times New Roman"/>
          <w:kern w:val="1"/>
          <w:lang w:val="uk-UA" w:eastAsia="ar-SA"/>
        </w:rPr>
        <w:t>до 31 грудня 2022 року.</w:t>
      </w:r>
    </w:p>
    <w:p w:rsidR="005B4ACE" w:rsidRPr="005B4ACE" w:rsidRDefault="006C5E7D" w:rsidP="006C5E7D">
      <w:pPr>
        <w:tabs>
          <w:tab w:val="left" w:pos="225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    </w:t>
      </w:r>
      <w:r w:rsidR="005B4ACE" w:rsidRPr="005B4ACE">
        <w:rPr>
          <w:rFonts w:ascii="Times New Roman" w:eastAsia="Times New Roman" w:hAnsi="Times New Roman" w:cs="Times New Roman"/>
          <w:lang w:val="uk-UA"/>
        </w:rPr>
        <w:t xml:space="preserve">Кількісною характеристикою предмета закупівлі є обсяг споживання електричної енергії. За одиницю виміру кількості електричної енергії приймається кіловат-година, яка дорівнює кількості енергії, спожитої пристроями потужністю в один кіловат протягом однієї години. </w:t>
      </w:r>
    </w:p>
    <w:p w:rsidR="005B4ACE" w:rsidRPr="00131B6F" w:rsidRDefault="006C5E7D" w:rsidP="006C5E7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noProof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lastRenderedPageBreak/>
        <w:t xml:space="preserve">    </w:t>
      </w:r>
      <w:r w:rsidR="005B4ACE" w:rsidRPr="005B4ACE">
        <w:rPr>
          <w:rFonts w:ascii="Times New Roman" w:eastAsia="Times New Roman" w:hAnsi="Times New Roman" w:cs="Times New Roman"/>
          <w:lang w:val="uk-UA"/>
        </w:rPr>
        <w:t xml:space="preserve">Обсяг, необхідний для забезпечення діяльності та власних потреб об’єктів замовника, та враховуючи обсяги споживання </w:t>
      </w:r>
      <w:r w:rsidR="008E09EF">
        <w:rPr>
          <w:rFonts w:ascii="Times New Roman" w:eastAsia="Times New Roman" w:hAnsi="Times New Roman" w:cs="Times New Roman"/>
          <w:lang w:val="uk-UA"/>
        </w:rPr>
        <w:t xml:space="preserve">такого періоду </w:t>
      </w:r>
      <w:r w:rsidR="005B4ACE" w:rsidRPr="005B4ACE">
        <w:rPr>
          <w:rFonts w:ascii="Times New Roman" w:eastAsia="Times New Roman" w:hAnsi="Times New Roman" w:cs="Times New Roman"/>
          <w:lang w:val="uk-UA"/>
        </w:rPr>
        <w:t>переднього календарного року</w:t>
      </w:r>
      <w:r w:rsidR="008E09EF">
        <w:rPr>
          <w:rFonts w:ascii="Times New Roman" w:eastAsia="Times New Roman" w:hAnsi="Times New Roman" w:cs="Times New Roman"/>
          <w:lang w:val="uk-UA"/>
        </w:rPr>
        <w:t xml:space="preserve"> і обставини, що склалися в зв’язку </w:t>
      </w:r>
      <w:r w:rsidR="005B4ACE" w:rsidRPr="005B4ACE">
        <w:rPr>
          <w:rFonts w:ascii="Times New Roman" w:eastAsia="Times New Roman" w:hAnsi="Times New Roman" w:cs="Times New Roman"/>
          <w:lang w:val="uk-UA"/>
        </w:rPr>
        <w:t xml:space="preserve">, становить </w:t>
      </w:r>
      <w:r w:rsidR="008E09EF">
        <w:rPr>
          <w:rFonts w:ascii="Times New Roman" w:eastAsia="Calibri" w:hAnsi="Times New Roman" w:cs="Times New Roman"/>
          <w:lang w:val="uk-UA" w:eastAsia="en-US"/>
        </w:rPr>
        <w:t xml:space="preserve">69800 </w:t>
      </w:r>
      <w:r w:rsidR="005B4ACE" w:rsidRPr="00131B6F">
        <w:rPr>
          <w:rFonts w:ascii="Times New Roman" w:eastAsia="Calibri" w:hAnsi="Times New Roman" w:cs="Times New Roman"/>
          <w:lang w:val="uk-UA" w:eastAsia="en-US"/>
        </w:rPr>
        <w:t>кВт*год.</w:t>
      </w:r>
    </w:p>
    <w:p w:rsidR="005B4ACE" w:rsidRDefault="005B4ACE" w:rsidP="00AF4ED3">
      <w:pPr>
        <w:tabs>
          <w:tab w:val="left" w:pos="2250"/>
        </w:tabs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5B4ACE" w:rsidRPr="005B4ACE" w:rsidRDefault="005B4ACE" w:rsidP="005B4ACE">
      <w:pPr>
        <w:tabs>
          <w:tab w:val="left" w:pos="225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5B4ACE">
        <w:rPr>
          <w:rFonts w:ascii="Times New Roman" w:eastAsia="Times New Roman" w:hAnsi="Times New Roman" w:cs="Times New Roman"/>
          <w:b/>
          <w:lang w:val="uk-UA"/>
        </w:rPr>
        <w:t>Обґрунтування якісних характеристик</w:t>
      </w:r>
      <w:r w:rsidRPr="005B4ACE">
        <w:rPr>
          <w:rFonts w:ascii="Times New Roman" w:eastAsia="Times New Roman" w:hAnsi="Times New Roman" w:cs="Times New Roman"/>
          <w:lang w:val="uk-UA"/>
        </w:rPr>
        <w:t xml:space="preserve">. Пунктом 1.1.2 пункту 1.1 розділу І ПРРЕЕ визначено, що </w:t>
      </w:r>
      <w:bookmarkStart w:id="0" w:name="bookmark=id.gjdgxs" w:colFirst="0" w:colLast="0"/>
      <w:bookmarkEnd w:id="0"/>
      <w:r w:rsidRPr="005B4ACE">
        <w:rPr>
          <w:rFonts w:ascii="Times New Roman" w:eastAsia="Times New Roman" w:hAnsi="Times New Roman" w:cs="Times New Roman"/>
          <w:lang w:val="uk-UA"/>
        </w:rPr>
        <w:t xml:space="preserve">якість електропостачання — це перелік визначених Регулятором показників (і їх величин), які характеризують рівень надійності (безперервності) електропостачання, комерційної якості надання послуг з передачі, розподілу та постачання електричної енергії, а також </w:t>
      </w:r>
      <w:bookmarkStart w:id="1" w:name="bookmark=id.30j0zll" w:colFirst="0" w:colLast="0"/>
      <w:bookmarkEnd w:id="1"/>
      <w:r w:rsidRPr="005B4ACE">
        <w:rPr>
          <w:rFonts w:ascii="Times New Roman" w:eastAsia="Times New Roman" w:hAnsi="Times New Roman" w:cs="Times New Roman"/>
          <w:lang w:val="uk-UA"/>
        </w:rPr>
        <w:t>якість електричної енергії.</w:t>
      </w:r>
    </w:p>
    <w:p w:rsidR="005B4ACE" w:rsidRPr="005B4ACE" w:rsidRDefault="005B4ACE" w:rsidP="005B4ACE">
      <w:pPr>
        <w:tabs>
          <w:tab w:val="left" w:pos="225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     </w:t>
      </w:r>
      <w:r w:rsidRPr="005B4ACE">
        <w:rPr>
          <w:rFonts w:ascii="Times New Roman" w:eastAsia="Times New Roman" w:hAnsi="Times New Roman" w:cs="Times New Roman"/>
          <w:lang w:val="uk-UA"/>
        </w:rPr>
        <w:t xml:space="preserve">Електропостачальник забезпечує дотримання загальних та гарантованих стандартів якості надання послуг з електропостачання, у тому числі тих, що передбачені згідно з Порядком № 375, Законом, ПРРЕЕ, КСР, умовами договору про постачання електричної енергії (договору про закупівлю) та іншими нормативно-правовими актами. </w:t>
      </w:r>
    </w:p>
    <w:p w:rsidR="005B4ACE" w:rsidRPr="005B4ACE" w:rsidRDefault="005B4ACE" w:rsidP="005B4ACE">
      <w:pPr>
        <w:tabs>
          <w:tab w:val="left" w:pos="225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     </w:t>
      </w:r>
      <w:r w:rsidRPr="005B4ACE">
        <w:rPr>
          <w:rFonts w:ascii="Times New Roman" w:eastAsia="Times New Roman" w:hAnsi="Times New Roman" w:cs="Times New Roman"/>
          <w:lang w:val="uk-UA"/>
        </w:rPr>
        <w:t xml:space="preserve">Згідно зі статтею 18 Закону показники якості електропостачання повинні відповідати величинам, що затверджені НКРЕКП. </w:t>
      </w:r>
    </w:p>
    <w:p w:rsidR="005B4ACE" w:rsidRPr="005B4ACE" w:rsidRDefault="005B4ACE" w:rsidP="005B4ACE">
      <w:pPr>
        <w:tabs>
          <w:tab w:val="left" w:pos="225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     </w:t>
      </w:r>
      <w:r w:rsidRPr="005B4ACE">
        <w:rPr>
          <w:rFonts w:ascii="Times New Roman" w:eastAsia="Times New Roman" w:hAnsi="Times New Roman" w:cs="Times New Roman"/>
          <w:lang w:val="uk-UA"/>
        </w:rPr>
        <w:t>Якість електропостачання - перелік визначених Регулятором показників (і їх величин), які характеризують рівень надійності (безперервності) електропостачання.</w:t>
      </w:r>
    </w:p>
    <w:p w:rsidR="005B4ACE" w:rsidRPr="005B4ACE" w:rsidRDefault="005B4ACE" w:rsidP="005B4ACE">
      <w:pPr>
        <w:tabs>
          <w:tab w:val="left" w:pos="225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     </w:t>
      </w:r>
      <w:r w:rsidRPr="005B4ACE">
        <w:rPr>
          <w:rFonts w:ascii="Times New Roman" w:eastAsia="Times New Roman" w:hAnsi="Times New Roman" w:cs="Times New Roman"/>
          <w:lang w:val="uk-UA"/>
        </w:rPr>
        <w:t>Якість електричної енергії характеризується фізичними параметрами поставленої споживачу електричної енергії та їх відповідністю встановленому законодавством стандарту. Якість електричної енергії забезпечується ОСР під час надання послуги з розподілу електричної енергії.</w:t>
      </w:r>
    </w:p>
    <w:p w:rsidR="005B4ACE" w:rsidRPr="005B4ACE" w:rsidRDefault="005B4ACE" w:rsidP="005B4ACE">
      <w:pPr>
        <w:tabs>
          <w:tab w:val="left" w:pos="225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     </w:t>
      </w:r>
      <w:r w:rsidRPr="005B4ACE">
        <w:rPr>
          <w:rFonts w:ascii="Times New Roman" w:eastAsia="Times New Roman" w:hAnsi="Times New Roman" w:cs="Times New Roman"/>
          <w:lang w:val="uk-UA"/>
        </w:rPr>
        <w:t>Відповідно до положень пункту 11.4.6 глави 11.4 розділу XI Кодексу систем розподілу, затвердженого постановою НКРЕКП від 14.03.2018 № 310, параметри якості електричної енергії в точках приєднання споживачів у нормальних умовах експлуатації мають відповідати параметрам, визначеним у ДСТУ EN 50160:2014 «Характеристики напруги електропостачання в електричних мережах загального призначення».</w:t>
      </w:r>
    </w:p>
    <w:p w:rsidR="005B4ACE" w:rsidRPr="005B4ACE" w:rsidRDefault="005B4ACE" w:rsidP="00AF4ED3">
      <w:pPr>
        <w:tabs>
          <w:tab w:val="left" w:pos="2250"/>
        </w:tabs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6E7CBE" w:rsidRPr="000C3CD4" w:rsidRDefault="00AF4ED3" w:rsidP="006C5E7D">
      <w:pPr>
        <w:spacing w:after="0" w:line="240" w:lineRule="auto"/>
        <w:outlineLvl w:val="0"/>
        <w:rPr>
          <w:rFonts w:ascii="Times New Roman" w:hAnsi="Times New Roman" w:cs="Times New Roman"/>
          <w:color w:val="FF0000"/>
          <w:lang w:val="uk-UA"/>
        </w:rPr>
      </w:pPr>
      <w:r w:rsidRPr="000C3CD4">
        <w:rPr>
          <w:rFonts w:ascii="Times New Roman" w:eastAsia="Calibri" w:hAnsi="Times New Roman" w:cs="Times New Roman"/>
          <w:noProof/>
          <w:color w:val="FF0000"/>
          <w:lang w:val="uk-UA"/>
        </w:rPr>
        <w:t xml:space="preserve">    </w:t>
      </w:r>
    </w:p>
    <w:p w:rsidR="006E7CBE" w:rsidRPr="006C5E7D" w:rsidRDefault="006E7CBE" w:rsidP="006C5E7D">
      <w:pPr>
        <w:spacing w:after="0"/>
        <w:rPr>
          <w:rFonts w:ascii="Times New Roman" w:hAnsi="Times New Roman" w:cs="Times New Roman"/>
          <w:color w:val="FF0000"/>
          <w:lang w:val="uk-UA"/>
        </w:rPr>
      </w:pPr>
    </w:p>
    <w:p w:rsidR="006E7CBE" w:rsidRPr="000C3CD4" w:rsidRDefault="006E7CBE" w:rsidP="006E7CBE">
      <w:pPr>
        <w:rPr>
          <w:rFonts w:ascii="Times New Roman" w:hAnsi="Times New Roman" w:cs="Times New Roman"/>
          <w:color w:val="FF0000"/>
          <w:lang w:val="uk-UA"/>
        </w:rPr>
      </w:pPr>
    </w:p>
    <w:p w:rsidR="006E7CBE" w:rsidRDefault="006E7CBE" w:rsidP="006E7CBE">
      <w:pPr>
        <w:rPr>
          <w:rFonts w:ascii="Times New Roman" w:hAnsi="Times New Roman" w:cs="Times New Roman"/>
          <w:lang w:val="uk-UA"/>
        </w:rPr>
      </w:pPr>
    </w:p>
    <w:p w:rsidR="006E7CBE" w:rsidRDefault="006E7CBE" w:rsidP="006E7CBE">
      <w:pPr>
        <w:rPr>
          <w:rFonts w:ascii="Times New Roman" w:hAnsi="Times New Roman" w:cs="Times New Roman"/>
          <w:lang w:val="uk-UA"/>
        </w:rPr>
      </w:pPr>
    </w:p>
    <w:p w:rsidR="002B4D94" w:rsidRPr="006E7CBE" w:rsidRDefault="002B4D94" w:rsidP="006E7CBE">
      <w:pPr>
        <w:rPr>
          <w:rFonts w:ascii="Times New Roman" w:hAnsi="Times New Roman" w:cs="Times New Roman"/>
          <w:lang w:val="uk-UA"/>
        </w:rPr>
      </w:pPr>
    </w:p>
    <w:sectPr w:rsidR="002B4D94" w:rsidRPr="006E7CBE" w:rsidSect="00401F65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ED3" w:rsidRDefault="00AF4ED3" w:rsidP="00AF4ED3">
      <w:pPr>
        <w:spacing w:after="0" w:line="240" w:lineRule="auto"/>
      </w:pPr>
      <w:r>
        <w:separator/>
      </w:r>
    </w:p>
  </w:endnote>
  <w:endnote w:type="continuationSeparator" w:id="0">
    <w:p w:rsidR="00AF4ED3" w:rsidRDefault="00AF4ED3" w:rsidP="00AF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ED3" w:rsidRDefault="00AF4ED3" w:rsidP="00AF4ED3">
      <w:pPr>
        <w:spacing w:after="0" w:line="240" w:lineRule="auto"/>
      </w:pPr>
      <w:r>
        <w:separator/>
      </w:r>
    </w:p>
  </w:footnote>
  <w:footnote w:type="continuationSeparator" w:id="0">
    <w:p w:rsidR="00AF4ED3" w:rsidRDefault="00AF4ED3" w:rsidP="00AF4E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74112"/>
    <w:rsid w:val="00012081"/>
    <w:rsid w:val="000C3CD4"/>
    <w:rsid w:val="00131553"/>
    <w:rsid w:val="00131B6F"/>
    <w:rsid w:val="001507AF"/>
    <w:rsid w:val="001F35F6"/>
    <w:rsid w:val="00200D64"/>
    <w:rsid w:val="00207C09"/>
    <w:rsid w:val="002646B3"/>
    <w:rsid w:val="002B4D94"/>
    <w:rsid w:val="003F2442"/>
    <w:rsid w:val="00401F65"/>
    <w:rsid w:val="00460C09"/>
    <w:rsid w:val="00524CA8"/>
    <w:rsid w:val="00584613"/>
    <w:rsid w:val="005B4ACE"/>
    <w:rsid w:val="00606A6D"/>
    <w:rsid w:val="00625CFD"/>
    <w:rsid w:val="00631EB2"/>
    <w:rsid w:val="00641C02"/>
    <w:rsid w:val="00642A16"/>
    <w:rsid w:val="0066168A"/>
    <w:rsid w:val="006C5E7D"/>
    <w:rsid w:val="006E7CBE"/>
    <w:rsid w:val="00787C14"/>
    <w:rsid w:val="00790B4C"/>
    <w:rsid w:val="00830712"/>
    <w:rsid w:val="008E09EF"/>
    <w:rsid w:val="009A3474"/>
    <w:rsid w:val="00AD20EB"/>
    <w:rsid w:val="00AF4ED3"/>
    <w:rsid w:val="00B1368E"/>
    <w:rsid w:val="00BC22D6"/>
    <w:rsid w:val="00C43EC4"/>
    <w:rsid w:val="00C74112"/>
    <w:rsid w:val="00CC696A"/>
    <w:rsid w:val="00CF27BC"/>
    <w:rsid w:val="00D362AC"/>
    <w:rsid w:val="00DB5EA0"/>
    <w:rsid w:val="00E4785B"/>
    <w:rsid w:val="00E95D70"/>
    <w:rsid w:val="00F01DE2"/>
    <w:rsid w:val="00F36B08"/>
    <w:rsid w:val="00F60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11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F4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4ED3"/>
  </w:style>
  <w:style w:type="paragraph" w:styleId="a6">
    <w:name w:val="footer"/>
    <w:basedOn w:val="a"/>
    <w:link w:val="a7"/>
    <w:uiPriority w:val="99"/>
    <w:semiHidden/>
    <w:unhideWhenUsed/>
    <w:rsid w:val="00AF4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F4E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2025-02-13T13:17:00Z</cp:lastPrinted>
  <dcterms:created xsi:type="dcterms:W3CDTF">2021-11-19T06:47:00Z</dcterms:created>
  <dcterms:modified xsi:type="dcterms:W3CDTF">2022-10-07T13:21:00Z</dcterms:modified>
</cp:coreProperties>
</file>