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1F" w:rsidRPr="004B2F1F" w:rsidRDefault="004B2F1F" w:rsidP="004B2F1F">
      <w:pPr>
        <w:jc w:val="center"/>
        <w:rPr>
          <w:noProof/>
          <w:sz w:val="22"/>
          <w:szCs w:val="22"/>
        </w:rPr>
      </w:pPr>
      <w:r w:rsidRPr="004B2F1F">
        <w:rPr>
          <w:rFonts w:ascii="Bookman Old Style" w:hAnsi="Bookman Old Style"/>
          <w:noProof/>
          <w:sz w:val="22"/>
          <w:szCs w:val="22"/>
          <w:lang w:val="uk-UA" w:eastAsia="uk-UA"/>
        </w:rPr>
        <w:drawing>
          <wp:inline distT="0" distB="0" distL="0" distR="0">
            <wp:extent cx="447675" cy="6477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1F" w:rsidRPr="004B2F1F" w:rsidRDefault="004B2F1F" w:rsidP="004B2F1F">
      <w:pPr>
        <w:jc w:val="center"/>
        <w:rPr>
          <w:rFonts w:ascii="Bookman Old Style" w:hAnsi="Bookman Old Style"/>
          <w:sz w:val="22"/>
          <w:szCs w:val="22"/>
          <w:lang w:val="uk-UA"/>
        </w:rPr>
      </w:pPr>
    </w:p>
    <w:p w:rsidR="004B2F1F" w:rsidRPr="004B2F1F" w:rsidRDefault="004B2F1F" w:rsidP="004B2F1F">
      <w:pPr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4B2F1F">
        <w:rPr>
          <w:rFonts w:ascii="Bookman Old Style" w:hAnsi="Bookman Old Style"/>
          <w:b/>
          <w:sz w:val="22"/>
          <w:szCs w:val="22"/>
          <w:lang w:val="uk-UA"/>
        </w:rPr>
        <w:t>УКРАЇНА</w:t>
      </w:r>
    </w:p>
    <w:p w:rsidR="004B2F1F" w:rsidRPr="004B2F1F" w:rsidRDefault="004B2F1F" w:rsidP="004B2F1F">
      <w:pPr>
        <w:jc w:val="center"/>
        <w:rPr>
          <w:rFonts w:ascii="Bookman Old Style" w:hAnsi="Bookman Old Style"/>
          <w:sz w:val="22"/>
          <w:szCs w:val="22"/>
          <w:lang w:val="uk-UA"/>
        </w:rPr>
      </w:pPr>
    </w:p>
    <w:p w:rsidR="004B2F1F" w:rsidRPr="004B2F1F" w:rsidRDefault="004B2F1F" w:rsidP="004B2F1F">
      <w:pPr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4B2F1F">
        <w:rPr>
          <w:rFonts w:ascii="Bookman Old Style" w:hAnsi="Bookman Old Style"/>
          <w:b/>
          <w:sz w:val="22"/>
          <w:szCs w:val="22"/>
          <w:lang w:val="uk-UA"/>
        </w:rPr>
        <w:t>ВИКОНАВЧИЙ КОМІТЕТ ВЕРХНЬОДНІПРОВСЬКОЇ МІСЬКОЇ РАДИ</w:t>
      </w:r>
    </w:p>
    <w:p w:rsidR="004B2F1F" w:rsidRPr="004B2F1F" w:rsidRDefault="004B2F1F" w:rsidP="004B2F1F">
      <w:pPr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4B2F1F">
        <w:rPr>
          <w:rFonts w:ascii="Bookman Old Style" w:hAnsi="Bookman Old Style"/>
          <w:b/>
          <w:sz w:val="22"/>
          <w:szCs w:val="22"/>
          <w:lang w:val="uk-UA"/>
        </w:rPr>
        <w:t>ВЕРХНЬОДНІПРОВСЬКОГО РАЙОНУ ДНІПРОПЕТРОВСЬКОЇ ОБЛАСТІ</w:t>
      </w:r>
    </w:p>
    <w:p w:rsidR="004B2F1F" w:rsidRPr="004B2F1F" w:rsidRDefault="004B2F1F" w:rsidP="004B2F1F">
      <w:pPr>
        <w:jc w:val="center"/>
        <w:rPr>
          <w:rFonts w:ascii="Bookman Old Style" w:hAnsi="Bookman Old Style"/>
          <w:b/>
          <w:sz w:val="22"/>
          <w:szCs w:val="22"/>
          <w:lang w:val="uk-UA"/>
        </w:rPr>
      </w:pPr>
    </w:p>
    <w:p w:rsidR="004B2F1F" w:rsidRPr="004B2F1F" w:rsidRDefault="004B2F1F" w:rsidP="004B2F1F">
      <w:pPr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4B2F1F">
        <w:rPr>
          <w:rFonts w:ascii="Bookman Old Style" w:hAnsi="Bookman Old Style"/>
          <w:b/>
          <w:sz w:val="22"/>
          <w:szCs w:val="22"/>
          <w:lang w:val="uk-UA"/>
        </w:rPr>
        <w:t>РІШЕННЯ:</w:t>
      </w:r>
    </w:p>
    <w:p w:rsidR="004B2F1F" w:rsidRPr="004B2F1F" w:rsidRDefault="004B2F1F" w:rsidP="004B2F1F">
      <w:pPr>
        <w:jc w:val="center"/>
        <w:rPr>
          <w:rFonts w:ascii="Bookman Old Style" w:hAnsi="Bookman Old Style"/>
          <w:b/>
          <w:sz w:val="22"/>
          <w:szCs w:val="22"/>
          <w:lang w:val="uk-UA"/>
        </w:rPr>
      </w:pPr>
    </w:p>
    <w:p w:rsidR="004B2F1F" w:rsidRPr="004B2F1F" w:rsidRDefault="004B2F1F" w:rsidP="004B2F1F">
      <w:pPr>
        <w:jc w:val="both"/>
        <w:rPr>
          <w:rFonts w:ascii="Bookman Old Style" w:hAnsi="Bookman Old Style"/>
          <w:sz w:val="22"/>
          <w:szCs w:val="22"/>
          <w:lang w:val="uk-UA"/>
        </w:rPr>
      </w:pPr>
      <w:r w:rsidRPr="004B2F1F">
        <w:rPr>
          <w:rFonts w:ascii="Bookman Old Style" w:hAnsi="Bookman Old Style"/>
          <w:sz w:val="22"/>
          <w:szCs w:val="22"/>
          <w:lang w:val="uk-UA"/>
        </w:rPr>
        <w:t xml:space="preserve">«Про розгляд звернень гр. Шкуро І. В., гр. </w:t>
      </w:r>
      <w:proofErr w:type="spellStart"/>
      <w:r w:rsidRPr="004B2F1F">
        <w:rPr>
          <w:rFonts w:ascii="Bookman Old Style" w:hAnsi="Bookman Old Style"/>
          <w:sz w:val="22"/>
          <w:szCs w:val="22"/>
          <w:lang w:val="uk-UA"/>
        </w:rPr>
        <w:t>Мусаєва</w:t>
      </w:r>
      <w:proofErr w:type="spellEnd"/>
      <w:r w:rsidRPr="004B2F1F">
        <w:rPr>
          <w:rFonts w:ascii="Bookman Old Style" w:hAnsi="Bookman Old Style"/>
          <w:sz w:val="22"/>
          <w:szCs w:val="22"/>
          <w:lang w:val="uk-UA"/>
        </w:rPr>
        <w:t xml:space="preserve"> Н. А., </w:t>
      </w:r>
    </w:p>
    <w:p w:rsidR="004B2F1F" w:rsidRPr="004B2F1F" w:rsidRDefault="004B2F1F" w:rsidP="004B2F1F">
      <w:pPr>
        <w:jc w:val="both"/>
        <w:rPr>
          <w:rFonts w:ascii="Bookman Old Style" w:hAnsi="Bookman Old Style"/>
          <w:sz w:val="22"/>
          <w:szCs w:val="22"/>
          <w:lang w:val="uk-UA"/>
        </w:rPr>
      </w:pPr>
      <w:r w:rsidRPr="004B2F1F">
        <w:rPr>
          <w:rFonts w:ascii="Bookman Old Style" w:hAnsi="Bookman Old Style"/>
          <w:sz w:val="22"/>
          <w:szCs w:val="22"/>
          <w:lang w:val="uk-UA"/>
        </w:rPr>
        <w:t xml:space="preserve">гр. Підгірного О. О.; розгляд облікових справ: </w:t>
      </w:r>
    </w:p>
    <w:p w:rsidR="004B2F1F" w:rsidRPr="004B2F1F" w:rsidRDefault="004B2F1F" w:rsidP="004B2F1F">
      <w:pPr>
        <w:jc w:val="both"/>
        <w:rPr>
          <w:rFonts w:ascii="Bookman Old Style" w:hAnsi="Bookman Old Style"/>
          <w:sz w:val="22"/>
          <w:szCs w:val="22"/>
          <w:lang w:val="uk-UA"/>
        </w:rPr>
      </w:pPr>
      <w:r w:rsidRPr="004B2F1F">
        <w:rPr>
          <w:rFonts w:ascii="Bookman Old Style" w:hAnsi="Bookman Old Style"/>
          <w:sz w:val="22"/>
          <w:szCs w:val="22"/>
          <w:lang w:val="uk-UA"/>
        </w:rPr>
        <w:t xml:space="preserve">гр. </w:t>
      </w:r>
      <w:proofErr w:type="spellStart"/>
      <w:r w:rsidRPr="004B2F1F">
        <w:rPr>
          <w:rFonts w:ascii="Bookman Old Style" w:hAnsi="Bookman Old Style"/>
          <w:sz w:val="22"/>
          <w:szCs w:val="22"/>
          <w:lang w:val="uk-UA"/>
        </w:rPr>
        <w:t>Перепеліцина</w:t>
      </w:r>
      <w:proofErr w:type="spellEnd"/>
      <w:r w:rsidRPr="004B2F1F">
        <w:rPr>
          <w:rFonts w:ascii="Bookman Old Style" w:hAnsi="Bookman Old Style"/>
          <w:sz w:val="22"/>
          <w:szCs w:val="22"/>
          <w:lang w:val="uk-UA"/>
        </w:rPr>
        <w:t xml:space="preserve"> О. П., гр. </w:t>
      </w:r>
      <w:proofErr w:type="spellStart"/>
      <w:r w:rsidRPr="004B2F1F">
        <w:rPr>
          <w:rFonts w:ascii="Bookman Old Style" w:hAnsi="Bookman Old Style"/>
          <w:sz w:val="22"/>
          <w:szCs w:val="22"/>
          <w:lang w:val="uk-UA"/>
        </w:rPr>
        <w:t>Яковчук</w:t>
      </w:r>
      <w:proofErr w:type="spellEnd"/>
      <w:r w:rsidRPr="004B2F1F">
        <w:rPr>
          <w:rFonts w:ascii="Bookman Old Style" w:hAnsi="Bookman Old Style"/>
          <w:sz w:val="22"/>
          <w:szCs w:val="22"/>
          <w:lang w:val="uk-UA"/>
        </w:rPr>
        <w:t xml:space="preserve"> В. М., гр. </w:t>
      </w:r>
      <w:proofErr w:type="spellStart"/>
      <w:r w:rsidRPr="004B2F1F">
        <w:rPr>
          <w:rFonts w:ascii="Bookman Old Style" w:hAnsi="Bookman Old Style"/>
          <w:sz w:val="22"/>
          <w:szCs w:val="22"/>
          <w:lang w:val="uk-UA"/>
        </w:rPr>
        <w:t>Ліщенко</w:t>
      </w:r>
      <w:proofErr w:type="spellEnd"/>
      <w:r w:rsidRPr="004B2F1F">
        <w:rPr>
          <w:rFonts w:ascii="Bookman Old Style" w:hAnsi="Bookman Old Style"/>
          <w:sz w:val="22"/>
          <w:szCs w:val="22"/>
          <w:lang w:val="uk-UA"/>
        </w:rPr>
        <w:t xml:space="preserve"> Я. В.»</w:t>
      </w:r>
    </w:p>
    <w:p w:rsidR="004B2F1F" w:rsidRPr="004B2F1F" w:rsidRDefault="004B2F1F" w:rsidP="004B2F1F">
      <w:pPr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4B2F1F" w:rsidRPr="004B2F1F" w:rsidRDefault="004B2F1F" w:rsidP="004B2F1F">
      <w:pPr>
        <w:ind w:firstLine="567"/>
        <w:jc w:val="both"/>
        <w:rPr>
          <w:rFonts w:ascii="Bookman Old Style" w:hAnsi="Bookman Old Style"/>
          <w:b/>
          <w:sz w:val="22"/>
          <w:szCs w:val="22"/>
          <w:lang w:val="uk-UA"/>
        </w:rPr>
      </w:pPr>
      <w:r w:rsidRPr="004B2F1F">
        <w:rPr>
          <w:rFonts w:ascii="Bookman Old Style" w:hAnsi="Bookman Old Style"/>
          <w:sz w:val="22"/>
          <w:szCs w:val="22"/>
          <w:lang w:val="uk-UA"/>
        </w:rPr>
        <w:t xml:space="preserve">Розглянувши звернення гр. Шкуро І. В., гр. </w:t>
      </w:r>
      <w:proofErr w:type="spellStart"/>
      <w:r w:rsidRPr="004B2F1F">
        <w:rPr>
          <w:rFonts w:ascii="Bookman Old Style" w:hAnsi="Bookman Old Style"/>
          <w:sz w:val="22"/>
          <w:szCs w:val="22"/>
          <w:lang w:val="uk-UA"/>
        </w:rPr>
        <w:t>Мусаєва</w:t>
      </w:r>
      <w:proofErr w:type="spellEnd"/>
      <w:r w:rsidRPr="004B2F1F">
        <w:rPr>
          <w:rFonts w:ascii="Bookman Old Style" w:hAnsi="Bookman Old Style"/>
          <w:sz w:val="22"/>
          <w:szCs w:val="22"/>
          <w:lang w:val="uk-UA"/>
        </w:rPr>
        <w:t xml:space="preserve"> Н. А. про зняття з квартирного обліку, облікову справу гр. </w:t>
      </w:r>
      <w:proofErr w:type="spellStart"/>
      <w:r w:rsidRPr="004B2F1F">
        <w:rPr>
          <w:rFonts w:ascii="Bookman Old Style" w:hAnsi="Bookman Old Style"/>
          <w:sz w:val="22"/>
          <w:szCs w:val="22"/>
          <w:lang w:val="uk-UA"/>
        </w:rPr>
        <w:t>Перепеліцина</w:t>
      </w:r>
      <w:proofErr w:type="spellEnd"/>
      <w:r w:rsidRPr="004B2F1F">
        <w:rPr>
          <w:rFonts w:ascii="Bookman Old Style" w:hAnsi="Bookman Old Style"/>
          <w:sz w:val="22"/>
          <w:szCs w:val="22"/>
          <w:lang w:val="uk-UA"/>
        </w:rPr>
        <w:t xml:space="preserve"> О. П. щодо зняття з позачергової черги та встановлення на першочергову чергу на отримання житла, звернення гр. Підгірного О. О. про встановлення на квартирний облік замість померлого батька, облікову справу гр. </w:t>
      </w:r>
      <w:proofErr w:type="spellStart"/>
      <w:r w:rsidRPr="004B2F1F">
        <w:rPr>
          <w:rFonts w:ascii="Bookman Old Style" w:hAnsi="Bookman Old Style"/>
          <w:sz w:val="22"/>
          <w:szCs w:val="22"/>
          <w:lang w:val="uk-UA"/>
        </w:rPr>
        <w:t>Яковчук</w:t>
      </w:r>
      <w:proofErr w:type="spellEnd"/>
      <w:r w:rsidRPr="004B2F1F">
        <w:rPr>
          <w:rFonts w:ascii="Bookman Old Style" w:hAnsi="Bookman Old Style"/>
          <w:sz w:val="22"/>
          <w:szCs w:val="22"/>
          <w:lang w:val="uk-UA"/>
        </w:rPr>
        <w:t xml:space="preserve"> В. М. про зняття з квартирного обліку у зв’язку із усиновленням, облікову справу гр. </w:t>
      </w:r>
      <w:proofErr w:type="spellStart"/>
      <w:r w:rsidRPr="004B2F1F">
        <w:rPr>
          <w:rFonts w:ascii="Bookman Old Style" w:hAnsi="Bookman Old Style"/>
          <w:sz w:val="22"/>
          <w:szCs w:val="22"/>
          <w:lang w:val="uk-UA"/>
        </w:rPr>
        <w:t>Ліщенко</w:t>
      </w:r>
      <w:proofErr w:type="spellEnd"/>
      <w:r w:rsidRPr="004B2F1F">
        <w:rPr>
          <w:rFonts w:ascii="Bookman Old Style" w:hAnsi="Bookman Old Style"/>
          <w:sz w:val="22"/>
          <w:szCs w:val="22"/>
          <w:lang w:val="uk-UA"/>
        </w:rPr>
        <w:t xml:space="preserve"> Я. В. про зняття з квартирного обліку у зв’язку із вибуттям з м. Верхньодніпровська, враховуючи Постанову житлової комісії, на підставі Правил обліку громадян, які потребують поліпшення житлових умов, і надання їм жилих приміщень в Українській РСР, керуючись Житловим кодексом України, Законом України «Про місцеве самоврядування», виконавчий комітет Верхньодніпровської міської ради, - </w:t>
      </w:r>
    </w:p>
    <w:p w:rsidR="004B2F1F" w:rsidRPr="004B2F1F" w:rsidRDefault="004B2F1F" w:rsidP="004B2F1F">
      <w:pPr>
        <w:rPr>
          <w:rFonts w:ascii="Bookman Old Style" w:hAnsi="Bookman Old Style"/>
          <w:b/>
          <w:sz w:val="22"/>
          <w:szCs w:val="22"/>
          <w:lang w:val="uk-UA"/>
        </w:rPr>
      </w:pPr>
    </w:p>
    <w:p w:rsidR="004B2F1F" w:rsidRPr="004B2F1F" w:rsidRDefault="004B2F1F" w:rsidP="004B2F1F">
      <w:pPr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4B2F1F">
        <w:rPr>
          <w:rFonts w:ascii="Bookman Old Style" w:hAnsi="Bookman Old Style"/>
          <w:b/>
          <w:sz w:val="22"/>
          <w:szCs w:val="22"/>
          <w:lang w:val="uk-UA"/>
        </w:rPr>
        <w:t>ВИРІШИВ:</w:t>
      </w:r>
    </w:p>
    <w:p w:rsidR="004B2F1F" w:rsidRPr="004B2F1F" w:rsidRDefault="004B2F1F" w:rsidP="004B2F1F">
      <w:pPr>
        <w:jc w:val="center"/>
        <w:rPr>
          <w:rFonts w:ascii="Bookman Old Style" w:hAnsi="Bookman Old Style"/>
          <w:b/>
          <w:sz w:val="22"/>
          <w:szCs w:val="22"/>
          <w:lang w:val="uk-UA"/>
        </w:rPr>
      </w:pPr>
    </w:p>
    <w:p w:rsidR="004B2F1F" w:rsidRPr="004B2F1F" w:rsidRDefault="004B2F1F" w:rsidP="004B2F1F">
      <w:pPr>
        <w:numPr>
          <w:ilvl w:val="0"/>
          <w:numId w:val="2"/>
        </w:numPr>
        <w:ind w:left="0"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4B2F1F">
        <w:rPr>
          <w:rFonts w:ascii="Bookman Old Style" w:hAnsi="Bookman Old Style"/>
          <w:sz w:val="22"/>
          <w:szCs w:val="22"/>
          <w:lang w:val="uk-UA"/>
        </w:rPr>
        <w:t xml:space="preserve">Зняти з квартирного обліку громадян, які потребують поліпшення житлових умов: </w:t>
      </w:r>
    </w:p>
    <w:p w:rsidR="004B2F1F" w:rsidRPr="004B2F1F" w:rsidRDefault="004B2F1F" w:rsidP="004B2F1F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4B2F1F">
        <w:rPr>
          <w:rFonts w:ascii="Bookman Old Style" w:hAnsi="Bookman Old Style"/>
          <w:sz w:val="22"/>
          <w:szCs w:val="22"/>
          <w:lang w:val="uk-UA"/>
        </w:rPr>
        <w:t>1.1. гр. Шкуро Ігоря Вікторовича, 1973 р. н., разом із сім’єю у загальному складі 3 чол., із загальної черги №3 та №2 першочергової черги на отримання житла, у зв’язку із поліпшенням житлових умов, внаслідок чого відпали підстави для надання іншого житлового приміщення.</w:t>
      </w:r>
    </w:p>
    <w:p w:rsidR="004B2F1F" w:rsidRPr="004B2F1F" w:rsidRDefault="004B2F1F" w:rsidP="004B2F1F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4B2F1F">
        <w:rPr>
          <w:rFonts w:ascii="Bookman Old Style" w:hAnsi="Bookman Old Style"/>
          <w:sz w:val="22"/>
          <w:szCs w:val="22"/>
          <w:lang w:val="uk-UA"/>
        </w:rPr>
        <w:t xml:space="preserve">1.2. гр. </w:t>
      </w:r>
      <w:proofErr w:type="spellStart"/>
      <w:r w:rsidRPr="004B2F1F">
        <w:rPr>
          <w:rFonts w:ascii="Bookman Old Style" w:hAnsi="Bookman Old Style"/>
          <w:sz w:val="22"/>
          <w:szCs w:val="22"/>
          <w:lang w:val="uk-UA"/>
        </w:rPr>
        <w:t>Мусаєва</w:t>
      </w:r>
      <w:proofErr w:type="spellEnd"/>
      <w:r w:rsidRPr="004B2F1F">
        <w:rPr>
          <w:rFonts w:ascii="Bookman Old Style" w:hAnsi="Bookman Old Style"/>
          <w:sz w:val="22"/>
          <w:szCs w:val="22"/>
          <w:lang w:val="uk-UA"/>
        </w:rPr>
        <w:t xml:space="preserve"> </w:t>
      </w:r>
      <w:proofErr w:type="spellStart"/>
      <w:r w:rsidRPr="004B2F1F">
        <w:rPr>
          <w:rFonts w:ascii="Bookman Old Style" w:hAnsi="Bookman Old Style"/>
          <w:sz w:val="22"/>
          <w:szCs w:val="22"/>
          <w:lang w:val="uk-UA"/>
        </w:rPr>
        <w:t>Наміка</w:t>
      </w:r>
      <w:proofErr w:type="spellEnd"/>
      <w:r w:rsidRPr="004B2F1F">
        <w:rPr>
          <w:rFonts w:ascii="Bookman Old Style" w:hAnsi="Bookman Old Style"/>
          <w:sz w:val="22"/>
          <w:szCs w:val="22"/>
          <w:lang w:val="uk-UA"/>
        </w:rPr>
        <w:t xml:space="preserve"> </w:t>
      </w:r>
      <w:proofErr w:type="spellStart"/>
      <w:r w:rsidRPr="004B2F1F">
        <w:rPr>
          <w:rFonts w:ascii="Bookman Old Style" w:hAnsi="Bookman Old Style"/>
          <w:sz w:val="22"/>
          <w:szCs w:val="22"/>
          <w:lang w:val="uk-UA"/>
        </w:rPr>
        <w:t>Автанділовича</w:t>
      </w:r>
      <w:proofErr w:type="spellEnd"/>
      <w:r w:rsidRPr="004B2F1F">
        <w:rPr>
          <w:rFonts w:ascii="Bookman Old Style" w:hAnsi="Bookman Old Style"/>
          <w:sz w:val="22"/>
          <w:szCs w:val="22"/>
          <w:lang w:val="uk-UA"/>
        </w:rPr>
        <w:t>, 1995 р. н., із загальної черги №32 та №6 позачергової черги на отримання житла, у зв’язку із поліпшенням житлових умов, вн</w:t>
      </w:r>
      <w:r w:rsidR="00B807D8">
        <w:rPr>
          <w:rFonts w:ascii="Bookman Old Style" w:hAnsi="Bookman Old Style"/>
          <w:sz w:val="22"/>
          <w:szCs w:val="22"/>
          <w:lang w:val="uk-UA"/>
        </w:rPr>
        <w:t>аслідок чого відпали підстави д</w:t>
      </w:r>
      <w:r w:rsidRPr="004B2F1F">
        <w:rPr>
          <w:rFonts w:ascii="Bookman Old Style" w:hAnsi="Bookman Old Style"/>
          <w:sz w:val="22"/>
          <w:szCs w:val="22"/>
          <w:lang w:val="uk-UA"/>
        </w:rPr>
        <w:t>ля надання іншого житлового приміщення.</w:t>
      </w:r>
    </w:p>
    <w:p w:rsidR="004B2F1F" w:rsidRPr="004B2F1F" w:rsidRDefault="004B2F1F" w:rsidP="004B2F1F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4B2F1F">
        <w:rPr>
          <w:rFonts w:ascii="Bookman Old Style" w:hAnsi="Bookman Old Style"/>
          <w:sz w:val="22"/>
          <w:szCs w:val="22"/>
          <w:lang w:val="uk-UA"/>
        </w:rPr>
        <w:t xml:space="preserve">2. Зняти </w:t>
      </w:r>
      <w:r w:rsidRPr="004B2F1F">
        <w:rPr>
          <w:rFonts w:ascii="Bookman Old Style" w:hAnsi="Bookman Old Style"/>
          <w:color w:val="000000"/>
          <w:sz w:val="22"/>
          <w:szCs w:val="22"/>
          <w:shd w:val="clear" w:color="auto" w:fill="FFFFFF"/>
          <w:lang w:val="uk-UA"/>
        </w:rPr>
        <w:t>гр.</w:t>
      </w:r>
      <w:r w:rsidRPr="004B2F1F">
        <w:rPr>
          <w:rFonts w:ascii="Bookman Old Style" w:hAnsi="Bookman Old Style"/>
          <w:sz w:val="22"/>
          <w:szCs w:val="22"/>
          <w:lang w:val="uk-UA"/>
        </w:rPr>
        <w:t xml:space="preserve"> </w:t>
      </w:r>
      <w:proofErr w:type="spellStart"/>
      <w:r w:rsidRPr="004B2F1F">
        <w:rPr>
          <w:rFonts w:ascii="Bookman Old Style" w:hAnsi="Bookman Old Style"/>
          <w:sz w:val="22"/>
          <w:szCs w:val="22"/>
          <w:lang w:val="uk-UA"/>
        </w:rPr>
        <w:t>Перепеліцина</w:t>
      </w:r>
      <w:proofErr w:type="spellEnd"/>
      <w:r w:rsidRPr="004B2F1F">
        <w:rPr>
          <w:rFonts w:ascii="Bookman Old Style" w:hAnsi="Bookman Old Style"/>
          <w:sz w:val="22"/>
          <w:szCs w:val="22"/>
          <w:lang w:val="uk-UA"/>
        </w:rPr>
        <w:t xml:space="preserve"> Олександра Петровича, 1993 р. н., із позачергової черги №3 на отримання житла, у зв’язку із</w:t>
      </w:r>
      <w:bookmarkStart w:id="0" w:name="_GoBack"/>
      <w:bookmarkEnd w:id="0"/>
      <w:r w:rsidRPr="004B2F1F">
        <w:rPr>
          <w:rFonts w:ascii="Bookman Old Style" w:hAnsi="Bookman Old Style"/>
          <w:sz w:val="22"/>
          <w:szCs w:val="22"/>
          <w:lang w:val="uk-UA"/>
        </w:rPr>
        <w:t xml:space="preserve"> втратою права позачергового забезпечення житлом, включити до списку осіб, що мають право першочергового отримання житла під №47, згідно ст.45 Житлового кодексу Української РСР.</w:t>
      </w:r>
    </w:p>
    <w:p w:rsidR="004B2F1F" w:rsidRPr="004B2F1F" w:rsidRDefault="004B2F1F" w:rsidP="004B2F1F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4B2F1F">
        <w:rPr>
          <w:rFonts w:ascii="Bookman Old Style" w:hAnsi="Bookman Old Style"/>
          <w:sz w:val="22"/>
          <w:szCs w:val="22"/>
          <w:lang w:val="uk-UA"/>
        </w:rPr>
        <w:t>3. Встановити гр. Підгірного Олександра Олександровича, 1997 р. н., на квартирний облік громадян, які потребують поліпшення житлових умов під №20 загальної черги замість померлого батька – Підгірного Олександра Миколайовича, що перебував на обліку з 2008 року. З першочергової черги на отримання житла №12 зняти у зв’язку із втратою такого права.</w:t>
      </w:r>
    </w:p>
    <w:p w:rsidR="004B2F1F" w:rsidRPr="004B2F1F" w:rsidRDefault="004B2F1F" w:rsidP="004B2F1F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4B2F1F">
        <w:rPr>
          <w:rFonts w:ascii="Bookman Old Style" w:hAnsi="Bookman Old Style"/>
          <w:sz w:val="22"/>
          <w:szCs w:val="22"/>
          <w:lang w:val="uk-UA"/>
        </w:rPr>
        <w:t xml:space="preserve">4. Зняти гр. </w:t>
      </w:r>
      <w:proofErr w:type="spellStart"/>
      <w:r w:rsidRPr="004B2F1F">
        <w:rPr>
          <w:rFonts w:ascii="Bookman Old Style" w:hAnsi="Bookman Old Style"/>
          <w:sz w:val="22"/>
          <w:szCs w:val="22"/>
          <w:lang w:val="uk-UA"/>
        </w:rPr>
        <w:t>Яковчук</w:t>
      </w:r>
      <w:proofErr w:type="spellEnd"/>
      <w:r w:rsidRPr="004B2F1F">
        <w:rPr>
          <w:rFonts w:ascii="Bookman Old Style" w:hAnsi="Bookman Old Style"/>
          <w:sz w:val="22"/>
          <w:szCs w:val="22"/>
          <w:lang w:val="uk-UA"/>
        </w:rPr>
        <w:t xml:space="preserve"> Віталія Михайловича, 1999 р. н., з квартирного обліку громадян, які потребують поліпшення житлових умов із загальної черги №17 та №5 позачергової черги на отримання житла, у зв’язку із усиновленням та зміною місця проживання.</w:t>
      </w:r>
    </w:p>
    <w:p w:rsidR="004B2F1F" w:rsidRPr="004B2F1F" w:rsidRDefault="004B2F1F" w:rsidP="004B2F1F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4B2F1F">
        <w:rPr>
          <w:rFonts w:ascii="Bookman Old Style" w:hAnsi="Bookman Old Style"/>
          <w:sz w:val="22"/>
          <w:szCs w:val="22"/>
          <w:lang w:val="uk-UA"/>
        </w:rPr>
        <w:t xml:space="preserve">5. Зняти гр. </w:t>
      </w:r>
      <w:proofErr w:type="spellStart"/>
      <w:r w:rsidRPr="004B2F1F">
        <w:rPr>
          <w:rFonts w:ascii="Bookman Old Style" w:hAnsi="Bookman Old Style"/>
          <w:sz w:val="22"/>
          <w:szCs w:val="22"/>
          <w:lang w:val="uk-UA"/>
        </w:rPr>
        <w:t>Ліщенко</w:t>
      </w:r>
      <w:proofErr w:type="spellEnd"/>
      <w:r w:rsidRPr="004B2F1F">
        <w:rPr>
          <w:rFonts w:ascii="Bookman Old Style" w:hAnsi="Bookman Old Style"/>
          <w:sz w:val="22"/>
          <w:szCs w:val="22"/>
          <w:lang w:val="uk-UA"/>
        </w:rPr>
        <w:t xml:space="preserve"> Яна Владиславовича, 1989 р. н., з квартирного обліку громадян, які потребують поліпшення житлових умов із загальної черги №14 на отримання житла, у зв’язку із вибуттям з м. Верхньодніпровська.</w:t>
      </w:r>
    </w:p>
    <w:p w:rsidR="004B2F1F" w:rsidRPr="004B2F1F" w:rsidRDefault="004B2F1F" w:rsidP="004B2F1F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4B2F1F">
        <w:rPr>
          <w:rFonts w:ascii="Bookman Old Style" w:hAnsi="Bookman Old Style"/>
          <w:sz w:val="22"/>
          <w:szCs w:val="22"/>
          <w:lang w:val="uk-UA"/>
        </w:rPr>
        <w:lastRenderedPageBreak/>
        <w:t>6. Зобов’язати головного спеціаліста з питань житлово – комунального господарства та квартирного обліку Стронську О. Ю. внести відповідні зміни до облікових справ.</w:t>
      </w:r>
    </w:p>
    <w:p w:rsidR="004B2F1F" w:rsidRPr="004B2F1F" w:rsidRDefault="004B2F1F" w:rsidP="004B2F1F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4B2F1F">
        <w:rPr>
          <w:rFonts w:ascii="Bookman Old Style" w:hAnsi="Bookman Old Style"/>
          <w:sz w:val="22"/>
          <w:szCs w:val="22"/>
          <w:lang w:val="uk-UA"/>
        </w:rPr>
        <w:t>7. Контроль за виконанням даного рішення покладається на постійну депутатську комісію з соціальних питань.</w:t>
      </w:r>
    </w:p>
    <w:p w:rsidR="004B2F1F" w:rsidRPr="004B2F1F" w:rsidRDefault="004B2F1F" w:rsidP="004B2F1F">
      <w:pPr>
        <w:jc w:val="both"/>
        <w:rPr>
          <w:rFonts w:ascii="Bookman Old Style" w:hAnsi="Bookman Old Style"/>
          <w:b/>
          <w:sz w:val="22"/>
          <w:szCs w:val="22"/>
          <w:lang w:val="uk-UA"/>
        </w:rPr>
      </w:pPr>
    </w:p>
    <w:p w:rsidR="004B2F1F" w:rsidRPr="004B2F1F" w:rsidRDefault="004B2F1F" w:rsidP="004B2F1F">
      <w:pPr>
        <w:ind w:firstLine="567"/>
        <w:jc w:val="both"/>
        <w:rPr>
          <w:rFonts w:ascii="Bookman Old Style" w:hAnsi="Bookman Old Style"/>
          <w:b/>
          <w:sz w:val="22"/>
          <w:szCs w:val="22"/>
          <w:lang w:val="uk-UA"/>
        </w:rPr>
      </w:pPr>
    </w:p>
    <w:p w:rsidR="004B2F1F" w:rsidRPr="004B2F1F" w:rsidRDefault="004B2F1F" w:rsidP="004B2F1F">
      <w:pPr>
        <w:ind w:firstLine="567"/>
        <w:jc w:val="both"/>
        <w:rPr>
          <w:rFonts w:ascii="Bookman Old Style" w:hAnsi="Bookman Old Style"/>
          <w:b/>
          <w:sz w:val="22"/>
          <w:szCs w:val="22"/>
          <w:lang w:val="uk-UA"/>
        </w:rPr>
      </w:pPr>
    </w:p>
    <w:p w:rsidR="004B2F1F" w:rsidRPr="004B2F1F" w:rsidRDefault="004B2F1F" w:rsidP="004B2F1F">
      <w:pPr>
        <w:jc w:val="both"/>
        <w:rPr>
          <w:rFonts w:ascii="Bookman Old Style" w:hAnsi="Bookman Old Style"/>
          <w:b/>
          <w:sz w:val="22"/>
          <w:szCs w:val="22"/>
          <w:lang w:val="uk-UA"/>
        </w:rPr>
      </w:pPr>
      <w:r w:rsidRPr="004B2F1F">
        <w:rPr>
          <w:rFonts w:ascii="Bookman Old Style" w:hAnsi="Bookman Old Style"/>
          <w:b/>
          <w:sz w:val="22"/>
          <w:szCs w:val="22"/>
          <w:lang w:val="uk-UA"/>
        </w:rPr>
        <w:t>Верхньодніпровський</w:t>
      </w:r>
    </w:p>
    <w:p w:rsidR="004B2F1F" w:rsidRPr="004B2F1F" w:rsidRDefault="004B2F1F" w:rsidP="004B2F1F">
      <w:pPr>
        <w:jc w:val="both"/>
        <w:rPr>
          <w:rFonts w:ascii="Bookman Old Style" w:hAnsi="Bookman Old Style"/>
          <w:b/>
          <w:sz w:val="22"/>
          <w:szCs w:val="22"/>
          <w:lang w:val="uk-UA"/>
        </w:rPr>
      </w:pPr>
      <w:r w:rsidRPr="004B2F1F">
        <w:rPr>
          <w:rFonts w:ascii="Bookman Old Style" w:hAnsi="Bookman Old Style"/>
          <w:b/>
          <w:sz w:val="22"/>
          <w:szCs w:val="22"/>
          <w:lang w:val="uk-UA"/>
        </w:rPr>
        <w:t>міський голова                                                                           Л. В. Калініченко</w:t>
      </w:r>
    </w:p>
    <w:p w:rsidR="004B2F1F" w:rsidRPr="004B2F1F" w:rsidRDefault="004B2F1F" w:rsidP="004B2F1F">
      <w:pPr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4B2F1F" w:rsidRPr="004B2F1F" w:rsidRDefault="004B2F1F" w:rsidP="004B2F1F">
      <w:pPr>
        <w:jc w:val="both"/>
        <w:rPr>
          <w:rFonts w:ascii="Bookman Old Style" w:hAnsi="Bookman Old Style"/>
          <w:sz w:val="22"/>
          <w:szCs w:val="22"/>
          <w:lang w:val="uk-UA"/>
        </w:rPr>
      </w:pPr>
      <w:r w:rsidRPr="004B2F1F">
        <w:rPr>
          <w:rFonts w:ascii="Bookman Old Style" w:hAnsi="Bookman Old Style"/>
          <w:sz w:val="22"/>
          <w:szCs w:val="22"/>
          <w:lang w:val="uk-UA"/>
        </w:rPr>
        <w:t>м. Верхньодніпровськ</w:t>
      </w:r>
    </w:p>
    <w:p w:rsidR="004B2F1F" w:rsidRPr="004B2F1F" w:rsidRDefault="004B2F1F" w:rsidP="004B2F1F">
      <w:pPr>
        <w:jc w:val="both"/>
        <w:rPr>
          <w:rFonts w:ascii="Bookman Old Style" w:hAnsi="Bookman Old Style"/>
          <w:i/>
          <w:sz w:val="22"/>
          <w:szCs w:val="22"/>
          <w:lang w:val="uk-UA"/>
        </w:rPr>
      </w:pPr>
    </w:p>
    <w:p w:rsidR="004B2F1F" w:rsidRPr="004B2F1F" w:rsidRDefault="004B2F1F" w:rsidP="004B2F1F">
      <w:pPr>
        <w:jc w:val="both"/>
        <w:rPr>
          <w:rFonts w:ascii="Bookman Old Style" w:hAnsi="Bookman Old Style"/>
          <w:i/>
          <w:sz w:val="22"/>
          <w:szCs w:val="22"/>
          <w:lang w:val="uk-UA"/>
        </w:rPr>
      </w:pPr>
      <w:r w:rsidRPr="004B2F1F">
        <w:rPr>
          <w:rFonts w:ascii="Bookman Old Style" w:hAnsi="Bookman Old Style"/>
          <w:i/>
          <w:sz w:val="22"/>
          <w:szCs w:val="22"/>
          <w:lang w:val="uk-UA"/>
        </w:rPr>
        <w:t xml:space="preserve">03 червня 2020 рік                                                                </w:t>
      </w:r>
    </w:p>
    <w:p w:rsidR="004B2F1F" w:rsidRPr="004B2F1F" w:rsidRDefault="004B2F1F" w:rsidP="004B2F1F">
      <w:pPr>
        <w:spacing w:line="276" w:lineRule="auto"/>
        <w:jc w:val="both"/>
        <w:rPr>
          <w:rFonts w:ascii="Bookman Old Style" w:hAnsi="Bookman Old Style"/>
          <w:b/>
          <w:i/>
          <w:sz w:val="22"/>
          <w:szCs w:val="22"/>
          <w:lang w:val="uk-UA"/>
        </w:rPr>
      </w:pPr>
      <w:r w:rsidRPr="004B2F1F">
        <w:rPr>
          <w:rFonts w:ascii="Bookman Old Style" w:hAnsi="Bookman Old Style"/>
          <w:b/>
          <w:i/>
          <w:sz w:val="22"/>
          <w:szCs w:val="22"/>
          <w:lang w:val="uk-UA"/>
        </w:rPr>
        <w:t>№98</w:t>
      </w:r>
    </w:p>
    <w:p w:rsidR="004B2F1F" w:rsidRPr="004B2F1F" w:rsidRDefault="004B2F1F" w:rsidP="004B2F1F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4B2F1F" w:rsidRPr="004B2F1F" w:rsidRDefault="004B2F1F" w:rsidP="004B2F1F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4B2F1F" w:rsidRPr="004B2F1F" w:rsidRDefault="004B2F1F" w:rsidP="004B2F1F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BA3A97" w:rsidRPr="004B2F1F" w:rsidRDefault="004B2F1F" w:rsidP="004B2F1F">
      <w:pPr>
        <w:rPr>
          <w:sz w:val="14"/>
          <w:szCs w:val="14"/>
        </w:rPr>
      </w:pPr>
      <w:r w:rsidRPr="004B2F1F">
        <w:rPr>
          <w:rFonts w:ascii="Bookman Old Style" w:hAnsi="Bookman Old Style"/>
          <w:sz w:val="14"/>
          <w:szCs w:val="14"/>
          <w:lang w:val="uk-UA"/>
        </w:rPr>
        <w:t>Стронська, 05658/60501</w:t>
      </w:r>
    </w:p>
    <w:sectPr w:rsidR="00BA3A97" w:rsidRPr="004B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233B5"/>
    <w:multiLevelType w:val="hybridMultilevel"/>
    <w:tmpl w:val="11544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96201"/>
    <w:multiLevelType w:val="hybridMultilevel"/>
    <w:tmpl w:val="7726744A"/>
    <w:lvl w:ilvl="0" w:tplc="A3020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AA"/>
    <w:rsid w:val="004B2F1F"/>
    <w:rsid w:val="00864DAA"/>
    <w:rsid w:val="00AB1C76"/>
    <w:rsid w:val="00B807D8"/>
    <w:rsid w:val="00BA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B506F-49CF-4CD7-8201-0BB95299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1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2136</Words>
  <Characters>1219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2020-05-21T08:35:00Z</dcterms:created>
  <dcterms:modified xsi:type="dcterms:W3CDTF">2020-06-03T12:34:00Z</dcterms:modified>
</cp:coreProperties>
</file>