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0A" w:rsidRPr="009809F1" w:rsidRDefault="00666A77" w:rsidP="00E5650A">
      <w:pPr>
        <w:widowControl w:val="0"/>
        <w:spacing w:after="0" w:line="240" w:lineRule="auto"/>
        <w:jc w:val="center"/>
        <w:rPr>
          <w:rFonts w:ascii="Bookman Old Style" w:hAnsi="Bookman Old Style"/>
          <w:bCs/>
          <w:color w:val="993300"/>
          <w:sz w:val="20"/>
          <w:szCs w:val="20"/>
          <w:lang w:val="uk-UA"/>
        </w:rPr>
      </w:pPr>
      <w:r>
        <w:rPr>
          <w:rFonts w:ascii="Bookman Old Style" w:hAnsi="Bookman Old Style"/>
          <w:bCs/>
          <w:color w:val="993300"/>
          <w:sz w:val="20"/>
          <w:szCs w:val="20"/>
          <w:lang w:val="uk-UA"/>
        </w:rPr>
        <w:t xml:space="preserve"> </w:t>
      </w:r>
      <w:r w:rsidR="00E5650A" w:rsidRPr="009809F1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431165" cy="612775"/>
            <wp:effectExtent l="19050" t="0" r="6985" b="0"/>
            <wp:docPr id="2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color w:val="993300"/>
          <w:sz w:val="20"/>
          <w:szCs w:val="20"/>
          <w:lang w:val="uk-UA"/>
        </w:rPr>
      </w:pPr>
    </w:p>
    <w:p w:rsidR="00E5650A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>УКРАЇНА</w:t>
      </w:r>
    </w:p>
    <w:p w:rsidR="0028216A" w:rsidRPr="009809F1" w:rsidRDefault="0028216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>МІСЦЕВЕ САМОВРЯДУВАННЯ</w:t>
      </w: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>ВЕРХНЬОДНІПРОВСЬКА МІСЬКА РАДА</w:t>
      </w: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proofErr w:type="spellStart"/>
      <w:r w:rsidRPr="009809F1">
        <w:rPr>
          <w:rFonts w:ascii="Bookman Old Style" w:hAnsi="Bookman Old Style"/>
          <w:b/>
          <w:sz w:val="20"/>
          <w:szCs w:val="20"/>
          <w:lang w:val="uk-UA"/>
        </w:rPr>
        <w:t>КАМ’ЯНСЬКОГО</w:t>
      </w:r>
      <w:proofErr w:type="spellEnd"/>
      <w:r w:rsidRPr="009809F1">
        <w:rPr>
          <w:rFonts w:ascii="Bookman Old Style" w:hAnsi="Bookman Old Style"/>
          <w:b/>
          <w:sz w:val="20"/>
          <w:szCs w:val="20"/>
          <w:lang w:val="uk-UA"/>
        </w:rPr>
        <w:t xml:space="preserve"> РАЙОНУ</w:t>
      </w: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>ДНІПРОПЕТРОВСЬКОЇ ОБЛАСТІ</w:t>
      </w: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>Дев’яте  скликання</w:t>
      </w:r>
    </w:p>
    <w:p w:rsidR="00E5650A" w:rsidRPr="009809F1" w:rsidRDefault="00A246F3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>Друг</w:t>
      </w:r>
      <w:r w:rsidR="00E5650A" w:rsidRPr="009809F1">
        <w:rPr>
          <w:rFonts w:ascii="Bookman Old Style" w:hAnsi="Bookman Old Style"/>
          <w:b/>
          <w:sz w:val="20"/>
          <w:szCs w:val="20"/>
          <w:lang w:val="uk-UA"/>
        </w:rPr>
        <w:t>а сесія</w:t>
      </w: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 xml:space="preserve">Р І Ш Е Н </w:t>
      </w:r>
      <w:proofErr w:type="spellStart"/>
      <w:r w:rsidRPr="009809F1">
        <w:rPr>
          <w:rFonts w:ascii="Bookman Old Style" w:hAnsi="Bookman Old Style"/>
          <w:b/>
          <w:sz w:val="20"/>
          <w:szCs w:val="20"/>
          <w:lang w:val="uk-UA"/>
        </w:rPr>
        <w:t>Н</w:t>
      </w:r>
      <w:proofErr w:type="spellEnd"/>
      <w:r w:rsidRPr="009809F1">
        <w:rPr>
          <w:rFonts w:ascii="Bookman Old Style" w:hAnsi="Bookman Old Style"/>
          <w:b/>
          <w:sz w:val="20"/>
          <w:szCs w:val="20"/>
          <w:lang w:val="uk-UA"/>
        </w:rPr>
        <w:t xml:space="preserve"> Я</w:t>
      </w: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8"/>
          <w:szCs w:val="8"/>
          <w:lang w:val="uk-UA"/>
        </w:rPr>
      </w:pPr>
      <w:r w:rsidRPr="009809F1">
        <w:rPr>
          <w:rFonts w:ascii="Bookman Old Style" w:hAnsi="Bookman Old Style"/>
          <w:b/>
          <w:sz w:val="8"/>
          <w:szCs w:val="8"/>
          <w:lang w:val="uk-UA"/>
        </w:rPr>
        <w:t xml:space="preserve"> </w:t>
      </w:r>
    </w:p>
    <w:p w:rsidR="00E5650A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9"/>
          <w:szCs w:val="19"/>
          <w:lang w:val="uk-UA"/>
        </w:rPr>
      </w:pPr>
      <w:r w:rsidRPr="002527B2">
        <w:rPr>
          <w:rFonts w:ascii="Bookman Old Style" w:hAnsi="Bookman Old Style"/>
          <w:b/>
          <w:sz w:val="19"/>
          <w:szCs w:val="19"/>
          <w:lang w:val="uk-UA"/>
        </w:rPr>
        <w:t>«Про безоплатне прийняття окрем</w:t>
      </w:r>
      <w:r w:rsidR="00122A7A">
        <w:rPr>
          <w:rFonts w:ascii="Bookman Old Style" w:hAnsi="Bookman Old Style"/>
          <w:b/>
          <w:sz w:val="19"/>
          <w:szCs w:val="19"/>
          <w:lang w:val="uk-UA"/>
        </w:rPr>
        <w:t>ої</w:t>
      </w:r>
      <w:r w:rsidRPr="002527B2">
        <w:rPr>
          <w:rFonts w:ascii="Bookman Old Style" w:hAnsi="Bookman Old Style"/>
          <w:b/>
          <w:sz w:val="19"/>
          <w:szCs w:val="19"/>
          <w:lang w:val="uk-UA"/>
        </w:rPr>
        <w:t xml:space="preserve"> юридичн</w:t>
      </w:r>
      <w:r w:rsidR="00122A7A">
        <w:rPr>
          <w:rFonts w:ascii="Bookman Old Style" w:hAnsi="Bookman Old Style"/>
          <w:b/>
          <w:sz w:val="19"/>
          <w:szCs w:val="19"/>
          <w:lang w:val="uk-UA"/>
        </w:rPr>
        <w:t>ої</w:t>
      </w:r>
      <w:r w:rsidRPr="002527B2">
        <w:rPr>
          <w:rFonts w:ascii="Bookman Old Style" w:hAnsi="Bookman Old Style"/>
          <w:b/>
          <w:sz w:val="19"/>
          <w:szCs w:val="19"/>
          <w:lang w:val="uk-UA"/>
        </w:rPr>
        <w:t xml:space="preserve"> ос</w:t>
      </w:r>
      <w:r w:rsidR="00122A7A">
        <w:rPr>
          <w:rFonts w:ascii="Bookman Old Style" w:hAnsi="Bookman Old Style"/>
          <w:b/>
          <w:sz w:val="19"/>
          <w:szCs w:val="19"/>
          <w:lang w:val="uk-UA"/>
        </w:rPr>
        <w:t>о</w:t>
      </w:r>
      <w:r w:rsidRPr="002527B2">
        <w:rPr>
          <w:rFonts w:ascii="Bookman Old Style" w:hAnsi="Bookman Old Style"/>
          <w:b/>
          <w:sz w:val="19"/>
          <w:szCs w:val="19"/>
          <w:lang w:val="uk-UA"/>
        </w:rPr>
        <w:t>б</w:t>
      </w:r>
      <w:r w:rsidR="00122A7A">
        <w:rPr>
          <w:rFonts w:ascii="Bookman Old Style" w:hAnsi="Bookman Old Style"/>
          <w:b/>
          <w:sz w:val="19"/>
          <w:szCs w:val="19"/>
          <w:lang w:val="uk-UA"/>
        </w:rPr>
        <w:t>и</w:t>
      </w:r>
      <w:r w:rsidRPr="002527B2">
        <w:rPr>
          <w:rFonts w:ascii="Bookman Old Style" w:hAnsi="Bookman Old Style"/>
          <w:b/>
          <w:sz w:val="19"/>
          <w:szCs w:val="19"/>
          <w:lang w:val="uk-UA"/>
        </w:rPr>
        <w:t xml:space="preserve"> та майна зі спільної </w:t>
      </w:r>
    </w:p>
    <w:p w:rsidR="00E5650A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9"/>
          <w:szCs w:val="19"/>
          <w:lang w:val="uk-UA"/>
        </w:rPr>
      </w:pPr>
      <w:r w:rsidRPr="002527B2">
        <w:rPr>
          <w:rFonts w:ascii="Bookman Old Style" w:hAnsi="Bookman Old Style"/>
          <w:b/>
          <w:sz w:val="19"/>
          <w:szCs w:val="19"/>
          <w:lang w:val="uk-UA"/>
        </w:rPr>
        <w:t xml:space="preserve">власності територіальних громад сіл, селищ, міст Верхньодніпровського району </w:t>
      </w:r>
    </w:p>
    <w:p w:rsidR="00E5650A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9"/>
          <w:szCs w:val="19"/>
          <w:lang w:val="uk-UA"/>
        </w:rPr>
      </w:pPr>
      <w:r w:rsidRPr="002527B2">
        <w:rPr>
          <w:rFonts w:ascii="Bookman Old Style" w:hAnsi="Bookman Old Style"/>
          <w:b/>
          <w:sz w:val="19"/>
          <w:szCs w:val="19"/>
          <w:lang w:val="uk-UA"/>
        </w:rPr>
        <w:t xml:space="preserve">у комунальну власність Верхньодніпровської міської територіальної громади </w:t>
      </w:r>
    </w:p>
    <w:p w:rsidR="00E5650A" w:rsidRPr="002527B2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9"/>
          <w:szCs w:val="19"/>
          <w:lang w:val="uk-UA"/>
        </w:rPr>
      </w:pPr>
      <w:r w:rsidRPr="002527B2">
        <w:rPr>
          <w:rFonts w:ascii="Bookman Old Style" w:hAnsi="Bookman Old Style"/>
          <w:b/>
          <w:sz w:val="19"/>
          <w:szCs w:val="19"/>
          <w:lang w:val="uk-UA"/>
        </w:rPr>
        <w:t>та затвердження статут</w:t>
      </w:r>
      <w:r w:rsidR="002C45AB">
        <w:rPr>
          <w:rFonts w:ascii="Bookman Old Style" w:hAnsi="Bookman Old Style"/>
          <w:b/>
          <w:sz w:val="19"/>
          <w:szCs w:val="19"/>
          <w:lang w:val="uk-UA"/>
        </w:rPr>
        <w:t>у</w:t>
      </w:r>
      <w:r w:rsidRPr="002527B2">
        <w:rPr>
          <w:rFonts w:ascii="Bookman Old Style" w:hAnsi="Bookman Old Style"/>
          <w:b/>
          <w:sz w:val="19"/>
          <w:szCs w:val="19"/>
          <w:lang w:val="uk-UA"/>
        </w:rPr>
        <w:t xml:space="preserve"> </w:t>
      </w:r>
      <w:r w:rsidR="00A06EDC">
        <w:rPr>
          <w:rFonts w:ascii="Bookman Old Style" w:hAnsi="Bookman Old Style"/>
          <w:b/>
          <w:sz w:val="19"/>
          <w:szCs w:val="19"/>
          <w:lang w:val="uk-UA"/>
        </w:rPr>
        <w:t>юридичн</w:t>
      </w:r>
      <w:r w:rsidR="002C45AB">
        <w:rPr>
          <w:rFonts w:ascii="Bookman Old Style" w:hAnsi="Bookman Old Style"/>
          <w:b/>
          <w:sz w:val="19"/>
          <w:szCs w:val="19"/>
          <w:lang w:val="uk-UA"/>
        </w:rPr>
        <w:t>ої</w:t>
      </w:r>
      <w:r w:rsidR="00A06EDC">
        <w:rPr>
          <w:rFonts w:ascii="Bookman Old Style" w:hAnsi="Bookman Old Style"/>
          <w:b/>
          <w:sz w:val="19"/>
          <w:szCs w:val="19"/>
          <w:lang w:val="uk-UA"/>
        </w:rPr>
        <w:t xml:space="preserve"> ос</w:t>
      </w:r>
      <w:r w:rsidR="002C45AB">
        <w:rPr>
          <w:rFonts w:ascii="Bookman Old Style" w:hAnsi="Bookman Old Style"/>
          <w:b/>
          <w:sz w:val="19"/>
          <w:szCs w:val="19"/>
          <w:lang w:val="uk-UA"/>
        </w:rPr>
        <w:t>о</w:t>
      </w:r>
      <w:r w:rsidR="00A06EDC">
        <w:rPr>
          <w:rFonts w:ascii="Bookman Old Style" w:hAnsi="Bookman Old Style"/>
          <w:b/>
          <w:sz w:val="19"/>
          <w:szCs w:val="19"/>
          <w:lang w:val="uk-UA"/>
        </w:rPr>
        <w:t>б</w:t>
      </w:r>
      <w:r w:rsidR="002C45AB">
        <w:rPr>
          <w:rFonts w:ascii="Bookman Old Style" w:hAnsi="Bookman Old Style"/>
          <w:b/>
          <w:sz w:val="19"/>
          <w:szCs w:val="19"/>
          <w:lang w:val="uk-UA"/>
        </w:rPr>
        <w:t>и</w:t>
      </w:r>
      <w:r w:rsidRPr="002527B2">
        <w:rPr>
          <w:rFonts w:ascii="Bookman Old Style" w:hAnsi="Bookman Old Style"/>
          <w:b/>
          <w:sz w:val="19"/>
          <w:szCs w:val="19"/>
          <w:lang w:val="uk-UA"/>
        </w:rPr>
        <w:t>»</w:t>
      </w:r>
    </w:p>
    <w:p w:rsidR="00E5650A" w:rsidRPr="002527B2" w:rsidRDefault="00E5650A" w:rsidP="00E5650A">
      <w:pPr>
        <w:widowControl w:val="0"/>
        <w:spacing w:after="0" w:line="240" w:lineRule="auto"/>
        <w:ind w:firstLine="540"/>
        <w:jc w:val="center"/>
        <w:rPr>
          <w:rFonts w:ascii="Bookman Old Style" w:hAnsi="Bookman Old Style"/>
          <w:sz w:val="19"/>
          <w:szCs w:val="19"/>
          <w:lang w:val="uk-UA"/>
        </w:rPr>
      </w:pPr>
    </w:p>
    <w:p w:rsidR="00E5650A" w:rsidRPr="00B5547D" w:rsidRDefault="00E5650A" w:rsidP="00E5650A">
      <w:pPr>
        <w:widowControl w:val="0"/>
        <w:tabs>
          <w:tab w:val="left" w:pos="360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Для забезпечення повноцінного функціонування</w:t>
      </w:r>
      <w:r w:rsidR="005C7FD7">
        <w:rPr>
          <w:rFonts w:ascii="Bookman Old Style" w:hAnsi="Bookman Old Style"/>
          <w:sz w:val="19"/>
          <w:szCs w:val="19"/>
          <w:lang w:val="uk-UA"/>
        </w:rPr>
        <w:t xml:space="preserve"> окремих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EF2BCA">
        <w:rPr>
          <w:rFonts w:ascii="Bookman Old Style" w:hAnsi="Bookman Old Style"/>
          <w:sz w:val="19"/>
          <w:szCs w:val="19"/>
          <w:lang w:val="uk-UA"/>
        </w:rPr>
        <w:t>юридичних осіб</w:t>
      </w:r>
      <w:r w:rsidRPr="00B5547D">
        <w:rPr>
          <w:rFonts w:ascii="Bookman Old Style" w:hAnsi="Bookman Old Style"/>
          <w:sz w:val="19"/>
          <w:szCs w:val="19"/>
          <w:lang w:val="uk-UA"/>
        </w:rPr>
        <w:t>, що</w:t>
      </w:r>
      <w:r w:rsidR="00EF2BCA">
        <w:rPr>
          <w:rFonts w:ascii="Bookman Old Style" w:hAnsi="Bookman Old Style"/>
          <w:sz w:val="19"/>
          <w:szCs w:val="19"/>
          <w:lang w:val="uk-UA"/>
        </w:rPr>
        <w:t xml:space="preserve"> належать до спільної власності територіальних громад сіл, селищ, міст Верхньодніпровського району та входять до сфери управління Верхньодніпровського району та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розташовані на території населених пунктів Верхньодніпровської міської територіальної громади, на підставі рішення Верхньодніпровської районної ради від 25 вересня 2020 року №677-32/УІІІ «Про безоплатну передачу комунальних закладів (окремих юридичних осіб) зі спільної власності територіальних громад сіл, селищ, міст Верхньодніпровського району у комунальну власність Верхньодніпровської міської об’єднаної територіальної громади» (зі змінами) та рішення Верхньодніпровської районної ради від 25 вересня 2020 року №676-32/УІІІ «Про безоплатну передачу майна (будівель та споруд) зі спільної власності територіальних громад сіл, селищ, міст Верхньодніпровського району у комунальну власність Верхньодніпровської міської об’єднаної територіальної громади» (зі змінами), відповідно до ст.ст.135 та 137 Господарського кодексу України, Закону України «Про передачу об’єктів права державної та комунальної власності», керуючись ст.ст.25,26 та</w:t>
      </w:r>
      <w:r w:rsidR="00D34E39">
        <w:rPr>
          <w:rFonts w:ascii="Bookman Old Style" w:hAnsi="Bookman Old Style"/>
          <w:sz w:val="19"/>
          <w:szCs w:val="19"/>
          <w:lang w:val="uk-UA"/>
        </w:rPr>
        <w:t xml:space="preserve"> ст.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60 Закону України «Про місцеве самоврядування в Україні», Верхньодніпровська міська рада, -</w:t>
      </w:r>
    </w:p>
    <w:p w:rsidR="00E5650A" w:rsidRPr="00B5547D" w:rsidRDefault="00E5650A" w:rsidP="00E5650A">
      <w:pPr>
        <w:widowControl w:val="0"/>
        <w:tabs>
          <w:tab w:val="left" w:pos="360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E5650A" w:rsidRPr="00B5547D" w:rsidRDefault="00E5650A" w:rsidP="00E5650A">
      <w:pPr>
        <w:widowControl w:val="0"/>
        <w:tabs>
          <w:tab w:val="left" w:pos="360"/>
          <w:tab w:val="left" w:pos="720"/>
          <w:tab w:val="left" w:pos="900"/>
        </w:tabs>
        <w:spacing w:after="0" w:line="240" w:lineRule="auto"/>
        <w:jc w:val="center"/>
        <w:outlineLvl w:val="0"/>
        <w:rPr>
          <w:rFonts w:ascii="Bookman Old Style" w:hAnsi="Bookman Old Style"/>
          <w:b/>
          <w:sz w:val="19"/>
          <w:szCs w:val="19"/>
          <w:lang w:val="uk-UA"/>
        </w:rPr>
      </w:pPr>
      <w:r w:rsidRPr="00B5547D">
        <w:rPr>
          <w:rFonts w:ascii="Bookman Old Style" w:hAnsi="Bookman Old Style"/>
          <w:b/>
          <w:sz w:val="19"/>
          <w:szCs w:val="19"/>
          <w:lang w:val="uk-UA"/>
        </w:rPr>
        <w:t>В И Р І Ш И Л А:</w:t>
      </w:r>
    </w:p>
    <w:p w:rsidR="00E5650A" w:rsidRPr="00B5547D" w:rsidRDefault="00E5650A" w:rsidP="00E5650A">
      <w:pPr>
        <w:widowControl w:val="0"/>
        <w:tabs>
          <w:tab w:val="left" w:pos="8310"/>
        </w:tabs>
        <w:spacing w:after="0" w:line="240" w:lineRule="auto"/>
        <w:ind w:firstLine="540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E5650A" w:rsidRPr="00B5547D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 xml:space="preserve">1. Прийняти з 01 січня 2021 року безоплатно із спільної власності територіальних громад сіл, селищ, міст Верхньодніпровського району, в особі Верхньодніпровської районної ради, у комунальну власність Верхньодніпровської міської територіальної громади, в особі Верхньодніпровської міської ради, </w:t>
      </w:r>
      <w:r w:rsidR="00EC2FAD">
        <w:rPr>
          <w:rFonts w:ascii="Bookman Old Style" w:hAnsi="Bookman Old Style"/>
          <w:sz w:val="19"/>
          <w:szCs w:val="19"/>
          <w:lang w:val="uk-UA"/>
        </w:rPr>
        <w:t>окрем</w:t>
      </w:r>
      <w:r w:rsidR="00B5199A">
        <w:rPr>
          <w:rFonts w:ascii="Bookman Old Style" w:hAnsi="Bookman Old Style"/>
          <w:sz w:val="19"/>
          <w:szCs w:val="19"/>
          <w:lang w:val="uk-UA"/>
        </w:rPr>
        <w:t>у</w:t>
      </w:r>
      <w:r w:rsidR="00EC2FAD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Pr="00B5547D">
        <w:rPr>
          <w:rFonts w:ascii="Bookman Old Style" w:hAnsi="Bookman Old Style"/>
          <w:sz w:val="19"/>
          <w:szCs w:val="19"/>
          <w:lang w:val="uk-UA"/>
        </w:rPr>
        <w:t>юридичн</w:t>
      </w:r>
      <w:r w:rsidR="00B5199A">
        <w:rPr>
          <w:rFonts w:ascii="Bookman Old Style" w:hAnsi="Bookman Old Style"/>
          <w:sz w:val="19"/>
          <w:szCs w:val="19"/>
          <w:lang w:val="uk-UA"/>
        </w:rPr>
        <w:t>у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особ</w:t>
      </w:r>
      <w:r w:rsidR="00B5199A">
        <w:rPr>
          <w:rFonts w:ascii="Bookman Old Style" w:hAnsi="Bookman Old Style"/>
          <w:sz w:val="19"/>
          <w:szCs w:val="19"/>
          <w:lang w:val="uk-UA"/>
        </w:rPr>
        <w:t>у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згідно додатку 1. </w:t>
      </w:r>
    </w:p>
    <w:p w:rsidR="00E5650A" w:rsidRPr="00B5547D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E5650A" w:rsidRPr="00B5547D" w:rsidRDefault="00E5650A" w:rsidP="00A84D95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 xml:space="preserve">2. Прийняти з 01 січня 2021 року безоплатно із спільної власності територіальних громад сіл, селищ, міст Верхньодніпровського району, в особі Верхньодніпровської районної ради, у комунальну власність Верхньодніпровської міської територіальної громади, в особі Верхньодніпровської міської ради, будівлі і споруди (згідно додатку 2) та індивідуально визначене майно, що забезпечують виконання статутних вимог </w:t>
      </w:r>
      <w:r w:rsidR="000B1E7E">
        <w:rPr>
          <w:rFonts w:ascii="Bookman Old Style" w:hAnsi="Bookman Old Style"/>
          <w:sz w:val="19"/>
          <w:szCs w:val="19"/>
          <w:lang w:val="uk-UA"/>
        </w:rPr>
        <w:t>окрем</w:t>
      </w:r>
      <w:r w:rsidR="00B5199A">
        <w:rPr>
          <w:rFonts w:ascii="Bookman Old Style" w:hAnsi="Bookman Old Style"/>
          <w:sz w:val="19"/>
          <w:szCs w:val="19"/>
          <w:lang w:val="uk-UA"/>
        </w:rPr>
        <w:t>ої</w:t>
      </w:r>
      <w:r w:rsidR="000B1E7E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Pr="00B5547D">
        <w:rPr>
          <w:rFonts w:ascii="Bookman Old Style" w:hAnsi="Bookman Old Style"/>
          <w:sz w:val="19"/>
          <w:szCs w:val="19"/>
          <w:lang w:val="uk-UA"/>
        </w:rPr>
        <w:t>юридичн</w:t>
      </w:r>
      <w:r w:rsidR="00B5199A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ос</w:t>
      </w:r>
      <w:r w:rsidR="00B5199A">
        <w:rPr>
          <w:rFonts w:ascii="Bookman Old Style" w:hAnsi="Bookman Old Style"/>
          <w:sz w:val="19"/>
          <w:szCs w:val="19"/>
          <w:lang w:val="uk-UA"/>
        </w:rPr>
        <w:t>о</w:t>
      </w:r>
      <w:r w:rsidRPr="00B5547D">
        <w:rPr>
          <w:rFonts w:ascii="Bookman Old Style" w:hAnsi="Bookman Old Style"/>
          <w:sz w:val="19"/>
          <w:szCs w:val="19"/>
          <w:lang w:val="uk-UA"/>
        </w:rPr>
        <w:t>б</w:t>
      </w:r>
      <w:r w:rsidR="00B5199A">
        <w:rPr>
          <w:rFonts w:ascii="Bookman Old Style" w:hAnsi="Bookman Old Style"/>
          <w:sz w:val="19"/>
          <w:szCs w:val="19"/>
          <w:lang w:val="uk-UA"/>
        </w:rPr>
        <w:t>и</w:t>
      </w:r>
      <w:r w:rsidRPr="00B5547D">
        <w:rPr>
          <w:rFonts w:ascii="Bookman Old Style" w:hAnsi="Bookman Old Style"/>
          <w:sz w:val="19"/>
          <w:szCs w:val="19"/>
          <w:lang w:val="uk-UA"/>
        </w:rPr>
        <w:t>, зазначен</w:t>
      </w:r>
      <w:r w:rsidR="00B5199A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у додатку 1 цього рішення та перебувають на відповідн</w:t>
      </w:r>
      <w:r w:rsidR="000B55DD">
        <w:rPr>
          <w:rFonts w:ascii="Bookman Old Style" w:hAnsi="Bookman Old Style"/>
          <w:sz w:val="19"/>
          <w:szCs w:val="19"/>
          <w:lang w:val="uk-UA"/>
        </w:rPr>
        <w:t>ому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баланс</w:t>
      </w:r>
      <w:r w:rsidR="000B55DD">
        <w:rPr>
          <w:rFonts w:ascii="Bookman Old Style" w:hAnsi="Bookman Old Style"/>
          <w:sz w:val="19"/>
          <w:szCs w:val="19"/>
          <w:lang w:val="uk-UA"/>
        </w:rPr>
        <w:t>і</w:t>
      </w:r>
      <w:r w:rsidRPr="00B5547D">
        <w:rPr>
          <w:rFonts w:ascii="Bookman Old Style" w:hAnsi="Bookman Old Style"/>
          <w:sz w:val="19"/>
          <w:szCs w:val="19"/>
          <w:lang w:val="uk-UA"/>
        </w:rPr>
        <w:t>.</w:t>
      </w:r>
    </w:p>
    <w:p w:rsidR="00E5650A" w:rsidRPr="00B5547D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E5650A" w:rsidRPr="00B5547D" w:rsidRDefault="00E5650A" w:rsidP="00A84D95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 xml:space="preserve">3. Визначити відповідальних осіб з укладання актів приймання-передачі із спільної власності територіальних громад сіл, селищ, міст Верхньодніпровського району, в особі Верхньодніпровської районної ради, у комунальну власність Верхньодніпровської міської територіальної громади, в особі Верхньодніпровської міської ради, </w:t>
      </w:r>
      <w:r w:rsidR="0045688B">
        <w:rPr>
          <w:rFonts w:ascii="Bookman Old Style" w:hAnsi="Bookman Old Style"/>
          <w:sz w:val="19"/>
          <w:szCs w:val="19"/>
          <w:lang w:val="uk-UA"/>
        </w:rPr>
        <w:t>окрем</w:t>
      </w:r>
      <w:r w:rsidR="005B1AE3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юридичн</w:t>
      </w:r>
      <w:r w:rsidR="005B1AE3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ос</w:t>
      </w:r>
      <w:r w:rsidR="005B1AE3">
        <w:rPr>
          <w:rFonts w:ascii="Bookman Old Style" w:hAnsi="Bookman Old Style"/>
          <w:sz w:val="19"/>
          <w:szCs w:val="19"/>
          <w:lang w:val="uk-UA"/>
        </w:rPr>
        <w:t>о</w:t>
      </w:r>
      <w:r w:rsidRPr="00B5547D">
        <w:rPr>
          <w:rFonts w:ascii="Bookman Old Style" w:hAnsi="Bookman Old Style"/>
          <w:sz w:val="19"/>
          <w:szCs w:val="19"/>
          <w:lang w:val="uk-UA"/>
        </w:rPr>
        <w:t>б</w:t>
      </w:r>
      <w:r w:rsidR="005B1AE3">
        <w:rPr>
          <w:rFonts w:ascii="Bookman Old Style" w:hAnsi="Bookman Old Style"/>
          <w:sz w:val="19"/>
          <w:szCs w:val="19"/>
          <w:lang w:val="uk-UA"/>
        </w:rPr>
        <w:t>и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та майна, що визначені в пунктах 1 та 2 даного рішення, а саме: </w:t>
      </w:r>
    </w:p>
    <w:p w:rsidR="00E5650A" w:rsidRPr="00B5547D" w:rsidRDefault="00E5650A" w:rsidP="00E5650A">
      <w:pPr>
        <w:pStyle w:val="a8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19"/>
          <w:szCs w:val="19"/>
        </w:rPr>
      </w:pPr>
      <w:r w:rsidRPr="00B5547D">
        <w:rPr>
          <w:rFonts w:ascii="Bookman Old Style" w:hAnsi="Bookman Old Style"/>
          <w:sz w:val="19"/>
          <w:szCs w:val="19"/>
        </w:rPr>
        <w:t>Лихолат Р</w:t>
      </w:r>
      <w:r>
        <w:rPr>
          <w:rFonts w:ascii="Bookman Old Style" w:hAnsi="Bookman Old Style"/>
          <w:sz w:val="19"/>
          <w:szCs w:val="19"/>
        </w:rPr>
        <w:t>.</w:t>
      </w:r>
      <w:r w:rsidRPr="00B5547D">
        <w:rPr>
          <w:rFonts w:ascii="Bookman Old Style" w:hAnsi="Bookman Old Style"/>
          <w:sz w:val="19"/>
          <w:szCs w:val="19"/>
        </w:rPr>
        <w:t>А</w:t>
      </w:r>
      <w:r>
        <w:rPr>
          <w:rFonts w:ascii="Bookman Old Style" w:hAnsi="Bookman Old Style"/>
          <w:sz w:val="19"/>
          <w:szCs w:val="19"/>
        </w:rPr>
        <w:t>.</w:t>
      </w:r>
      <w:r w:rsidRPr="00B5547D">
        <w:rPr>
          <w:rFonts w:ascii="Bookman Old Style" w:hAnsi="Bookman Old Style"/>
          <w:sz w:val="19"/>
          <w:szCs w:val="19"/>
        </w:rPr>
        <w:t xml:space="preserve">, заступник </w:t>
      </w:r>
      <w:proofErr w:type="gramStart"/>
      <w:r w:rsidRPr="00B5547D">
        <w:rPr>
          <w:rFonts w:ascii="Bookman Old Style" w:hAnsi="Bookman Old Style"/>
          <w:sz w:val="19"/>
          <w:szCs w:val="19"/>
        </w:rPr>
        <w:t>м</w:t>
      </w:r>
      <w:proofErr w:type="gramEnd"/>
      <w:r w:rsidRPr="00B5547D">
        <w:rPr>
          <w:rFonts w:ascii="Bookman Old Style" w:hAnsi="Bookman Old Style"/>
          <w:sz w:val="19"/>
          <w:szCs w:val="19"/>
        </w:rPr>
        <w:t>іського голови з питань житлово-комунального господарства;</w:t>
      </w:r>
    </w:p>
    <w:p w:rsidR="00E5650A" w:rsidRPr="00A23AF3" w:rsidRDefault="00E5650A" w:rsidP="00E5650A">
      <w:pPr>
        <w:pStyle w:val="a8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19"/>
          <w:szCs w:val="19"/>
        </w:rPr>
      </w:pPr>
      <w:r w:rsidRPr="00B5547D">
        <w:rPr>
          <w:rFonts w:ascii="Bookman Old Style" w:hAnsi="Bookman Old Style"/>
          <w:sz w:val="19"/>
          <w:szCs w:val="19"/>
        </w:rPr>
        <w:t>Максимова В</w:t>
      </w:r>
      <w:r>
        <w:rPr>
          <w:rFonts w:ascii="Bookman Old Style" w:hAnsi="Bookman Old Style"/>
          <w:sz w:val="19"/>
          <w:szCs w:val="19"/>
        </w:rPr>
        <w:t>.</w:t>
      </w:r>
      <w:r w:rsidRPr="00B5547D">
        <w:rPr>
          <w:rFonts w:ascii="Bookman Old Style" w:hAnsi="Bookman Old Style"/>
          <w:sz w:val="19"/>
          <w:szCs w:val="19"/>
        </w:rPr>
        <w:t>М</w:t>
      </w:r>
      <w:r>
        <w:rPr>
          <w:rFonts w:ascii="Bookman Old Style" w:hAnsi="Bookman Old Style"/>
          <w:sz w:val="19"/>
          <w:szCs w:val="19"/>
        </w:rPr>
        <w:t>.</w:t>
      </w:r>
      <w:r w:rsidRPr="00B5547D">
        <w:rPr>
          <w:rFonts w:ascii="Bookman Old Style" w:hAnsi="Bookman Old Style"/>
          <w:sz w:val="19"/>
          <w:szCs w:val="19"/>
        </w:rPr>
        <w:t xml:space="preserve">, начальник Відділу з питань </w:t>
      </w:r>
      <w:proofErr w:type="spellStart"/>
      <w:r w:rsidRPr="00B5547D">
        <w:rPr>
          <w:rFonts w:ascii="Bookman Old Style" w:hAnsi="Bookman Old Style"/>
          <w:sz w:val="19"/>
          <w:szCs w:val="19"/>
        </w:rPr>
        <w:t>фінансів</w:t>
      </w:r>
      <w:proofErr w:type="spellEnd"/>
      <w:r w:rsidRPr="00B5547D">
        <w:rPr>
          <w:rFonts w:ascii="Bookman Old Style" w:hAnsi="Bookman Old Style"/>
          <w:sz w:val="19"/>
          <w:szCs w:val="19"/>
        </w:rPr>
        <w:t xml:space="preserve"> та </w:t>
      </w:r>
      <w:proofErr w:type="spellStart"/>
      <w:r w:rsidRPr="00B5547D">
        <w:rPr>
          <w:rFonts w:ascii="Bookman Old Style" w:hAnsi="Bookman Old Style"/>
          <w:sz w:val="19"/>
          <w:szCs w:val="19"/>
        </w:rPr>
        <w:t>звітності</w:t>
      </w:r>
      <w:proofErr w:type="spellEnd"/>
      <w:r w:rsidRPr="00B5547D">
        <w:rPr>
          <w:rFonts w:ascii="Bookman Old Style" w:hAnsi="Bookman Old Style"/>
          <w:sz w:val="19"/>
          <w:szCs w:val="19"/>
        </w:rPr>
        <w:t xml:space="preserve">, бухгалтерського </w:t>
      </w:r>
      <w:proofErr w:type="gramStart"/>
      <w:r w:rsidRPr="00B5547D">
        <w:rPr>
          <w:rFonts w:ascii="Bookman Old Style" w:hAnsi="Bookman Old Style"/>
          <w:sz w:val="19"/>
          <w:szCs w:val="19"/>
        </w:rPr>
        <w:t>обл</w:t>
      </w:r>
      <w:proofErr w:type="gramEnd"/>
      <w:r w:rsidRPr="00B5547D">
        <w:rPr>
          <w:rFonts w:ascii="Bookman Old Style" w:hAnsi="Bookman Old Style"/>
          <w:sz w:val="19"/>
          <w:szCs w:val="19"/>
        </w:rPr>
        <w:t xml:space="preserve">іку та </w:t>
      </w:r>
      <w:proofErr w:type="spellStart"/>
      <w:r w:rsidRPr="00B5547D">
        <w:rPr>
          <w:rFonts w:ascii="Bookman Old Style" w:hAnsi="Bookman Old Style"/>
          <w:sz w:val="19"/>
          <w:szCs w:val="19"/>
        </w:rPr>
        <w:t>економічного</w:t>
      </w:r>
      <w:proofErr w:type="spellEnd"/>
      <w:r w:rsidRPr="00B5547D">
        <w:rPr>
          <w:rFonts w:ascii="Bookman Old Style" w:hAnsi="Bookman Old Style"/>
          <w:sz w:val="19"/>
          <w:szCs w:val="19"/>
        </w:rPr>
        <w:t xml:space="preserve"> </w:t>
      </w:r>
      <w:proofErr w:type="spellStart"/>
      <w:r w:rsidRPr="00B5547D">
        <w:rPr>
          <w:rFonts w:ascii="Bookman Old Style" w:hAnsi="Bookman Old Style"/>
          <w:sz w:val="19"/>
          <w:szCs w:val="19"/>
        </w:rPr>
        <w:t>планування</w:t>
      </w:r>
      <w:proofErr w:type="spellEnd"/>
      <w:r w:rsidRPr="00B5547D">
        <w:rPr>
          <w:rFonts w:ascii="Bookman Old Style" w:hAnsi="Bookman Old Style"/>
          <w:sz w:val="19"/>
          <w:szCs w:val="19"/>
        </w:rPr>
        <w:t xml:space="preserve"> Верхньодніпровської міської ради – головний бухгалтер</w:t>
      </w:r>
      <w:r>
        <w:rPr>
          <w:rFonts w:ascii="Bookman Old Style" w:hAnsi="Bookman Old Style"/>
          <w:sz w:val="19"/>
          <w:szCs w:val="19"/>
        </w:rPr>
        <w:t>.</w:t>
      </w:r>
    </w:p>
    <w:p w:rsidR="00A23AF3" w:rsidRPr="00A23AF3" w:rsidRDefault="00A23AF3" w:rsidP="00E5650A">
      <w:pPr>
        <w:pStyle w:val="a8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  <w:lang w:val="uk-UA"/>
        </w:rPr>
        <w:t>Голик С.Г., начальник Відділу з питань житлово-комунального господарства, благоустрою, комунальної власності, торгівлі та інфраструктури Верхньодніпровської міської ради.</w:t>
      </w:r>
    </w:p>
    <w:p w:rsidR="00A23AF3" w:rsidRPr="00B5547D" w:rsidRDefault="00A23AF3" w:rsidP="00E5650A">
      <w:pPr>
        <w:pStyle w:val="a8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  <w:lang w:val="uk-UA"/>
        </w:rPr>
        <w:t xml:space="preserve">Черних О.М., начальник юридичного відділу Верхньодніпровської міської ради. </w:t>
      </w:r>
    </w:p>
    <w:p w:rsidR="008B6448" w:rsidRPr="00F96819" w:rsidRDefault="000A1B4B" w:rsidP="008B6448">
      <w:pPr>
        <w:widowControl w:val="0"/>
        <w:numPr>
          <w:ilvl w:val="0"/>
          <w:numId w:val="10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F96819">
        <w:rPr>
          <w:rFonts w:ascii="Bookman Old Style" w:hAnsi="Bookman Old Style"/>
          <w:sz w:val="19"/>
          <w:szCs w:val="19"/>
          <w:lang w:val="uk-UA"/>
        </w:rPr>
        <w:t>Кауров В.Ю.,</w:t>
      </w:r>
      <w:r w:rsidR="00E5650A" w:rsidRPr="00F96819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Pr="00F96819">
        <w:rPr>
          <w:rFonts w:ascii="Bookman Old Style" w:hAnsi="Bookman Old Style"/>
          <w:sz w:val="19"/>
          <w:szCs w:val="19"/>
          <w:lang w:val="uk-UA"/>
        </w:rPr>
        <w:t>керівни</w:t>
      </w:r>
      <w:r w:rsidR="00E5650A" w:rsidRPr="00F96819">
        <w:rPr>
          <w:rFonts w:ascii="Bookman Old Style" w:hAnsi="Bookman Old Style"/>
          <w:sz w:val="19"/>
          <w:szCs w:val="19"/>
          <w:lang w:val="uk-UA"/>
        </w:rPr>
        <w:t xml:space="preserve">к </w:t>
      </w:r>
      <w:r w:rsidR="002927DD" w:rsidRPr="00F96819">
        <w:rPr>
          <w:rFonts w:ascii="Bookman Old Style" w:hAnsi="Bookman Old Style"/>
          <w:sz w:val="19"/>
          <w:szCs w:val="19"/>
          <w:lang w:val="uk-UA"/>
        </w:rPr>
        <w:t>КОМУНАЛЬНОГО ПІДПРИЄМСТВА «ВЕРХНЬОДНІПРОВСЬКА ДРУКАРНЯ» ВЕРХНЬОДНІПРОВСЬКОЇ РАЙОННОЇ РАДИ»</w:t>
      </w:r>
      <w:r w:rsidR="00496FFB" w:rsidRPr="00F96819">
        <w:rPr>
          <w:rFonts w:ascii="Bookman Old Style" w:hAnsi="Bookman Old Style"/>
          <w:sz w:val="19"/>
          <w:szCs w:val="19"/>
          <w:lang w:val="uk-UA"/>
        </w:rPr>
        <w:t>.</w:t>
      </w:r>
    </w:p>
    <w:p w:rsidR="00E5650A" w:rsidRPr="00B5547D" w:rsidRDefault="008B6448" w:rsidP="00BD6DB9">
      <w:pPr>
        <w:widowControl w:val="0"/>
        <w:tabs>
          <w:tab w:val="left" w:pos="851"/>
          <w:tab w:val="left" w:pos="900"/>
        </w:tabs>
        <w:spacing w:after="0" w:line="240" w:lineRule="auto"/>
        <w:jc w:val="both"/>
        <w:rPr>
          <w:rFonts w:ascii="Bookman Old Style" w:hAnsi="Bookman Old Style"/>
          <w:sz w:val="19"/>
          <w:szCs w:val="19"/>
          <w:lang w:val="uk-UA"/>
        </w:rPr>
      </w:pPr>
      <w:r w:rsidRPr="008B6448">
        <w:rPr>
          <w:rFonts w:ascii="Arial" w:hAnsi="Arial" w:cs="Arial"/>
          <w:color w:val="FFFFFF"/>
          <w:sz w:val="16"/>
          <w:szCs w:val="16"/>
          <w:lang w:val="uk-UA"/>
        </w:rPr>
        <w:t>НОЇ Р</w:t>
      </w:r>
      <w:r w:rsidR="00F72099">
        <w:rPr>
          <w:rFonts w:ascii="Arial" w:hAnsi="Arial" w:cs="Arial"/>
          <w:color w:val="FFFFFF"/>
          <w:sz w:val="16"/>
          <w:szCs w:val="16"/>
          <w:lang w:val="uk-UA"/>
        </w:rPr>
        <w:t xml:space="preserve"> </w:t>
      </w:r>
      <w:r w:rsidR="00E5650A" w:rsidRPr="00B5547D">
        <w:rPr>
          <w:rFonts w:ascii="Bookman Old Style" w:hAnsi="Bookman Old Style"/>
          <w:sz w:val="19"/>
          <w:szCs w:val="19"/>
          <w:lang w:val="uk-UA"/>
        </w:rPr>
        <w:t xml:space="preserve">4. Відповідальним особам, визначеним в пункті 3 даного рішення, у складі комісії, що утворена рішенням Верхньодніпровської районної ради від 25 вересня 2020 року №677-32/УІІІ «Про безоплатну передачу комунальних закладів (окремих юридичних осіб) зі спільної власності територіальних громад сіл, селищ, міст Верхньодніпровського району у комунальну власність Верхньодніпровської міської об’єднаної територіальної громади» (зі змінами) та рішенням Верхньодніпровської районної ради від 25 вересня 2020 року №676-32/УІІІ «Про безоплатну передачу майна (будівель та споруд) зі спільної власності територіальних громад сіл, селищ, міст Верхньодніпровського району у комунальну власність Верхньодніпровської міської об’єднаної </w:t>
      </w:r>
      <w:r w:rsidR="00E5650A" w:rsidRPr="00B5547D">
        <w:rPr>
          <w:rFonts w:ascii="Bookman Old Style" w:hAnsi="Bookman Old Style"/>
          <w:sz w:val="19"/>
          <w:szCs w:val="19"/>
          <w:lang w:val="uk-UA"/>
        </w:rPr>
        <w:lastRenderedPageBreak/>
        <w:t xml:space="preserve">територіальної громади» (зі змінами), забезпечити укладання  актів приймання-передачі із спільної власності територіальних громад сіл, селищ, міст Верхньодніпровського району, в особі Верхньодніпровської районної ради, у комунальну власність Верхньодніпровської міської  територіальної громади, в особі Верхньодніпровської міської ради, </w:t>
      </w:r>
      <w:r w:rsidR="00213EF6">
        <w:rPr>
          <w:rFonts w:ascii="Bookman Old Style" w:hAnsi="Bookman Old Style"/>
          <w:sz w:val="19"/>
          <w:szCs w:val="19"/>
          <w:lang w:val="uk-UA"/>
        </w:rPr>
        <w:t>окрем</w:t>
      </w:r>
      <w:r w:rsidR="0008315C">
        <w:rPr>
          <w:rFonts w:ascii="Bookman Old Style" w:hAnsi="Bookman Old Style"/>
          <w:sz w:val="19"/>
          <w:szCs w:val="19"/>
          <w:lang w:val="uk-UA"/>
        </w:rPr>
        <w:t>ої</w:t>
      </w:r>
      <w:r w:rsidR="00E5650A" w:rsidRPr="00B5547D">
        <w:rPr>
          <w:rFonts w:ascii="Bookman Old Style" w:hAnsi="Bookman Old Style"/>
          <w:sz w:val="19"/>
          <w:szCs w:val="19"/>
          <w:lang w:val="uk-UA"/>
        </w:rPr>
        <w:t xml:space="preserve"> юридичн</w:t>
      </w:r>
      <w:r w:rsidR="0008315C">
        <w:rPr>
          <w:rFonts w:ascii="Bookman Old Style" w:hAnsi="Bookman Old Style"/>
          <w:sz w:val="19"/>
          <w:szCs w:val="19"/>
          <w:lang w:val="uk-UA"/>
        </w:rPr>
        <w:t>ої</w:t>
      </w:r>
      <w:r w:rsidR="00E5650A" w:rsidRPr="00B5547D">
        <w:rPr>
          <w:rFonts w:ascii="Bookman Old Style" w:hAnsi="Bookman Old Style"/>
          <w:sz w:val="19"/>
          <w:szCs w:val="19"/>
          <w:lang w:val="uk-UA"/>
        </w:rPr>
        <w:t xml:space="preserve"> ос</w:t>
      </w:r>
      <w:r w:rsidR="0008315C">
        <w:rPr>
          <w:rFonts w:ascii="Bookman Old Style" w:hAnsi="Bookman Old Style"/>
          <w:sz w:val="19"/>
          <w:szCs w:val="19"/>
          <w:lang w:val="uk-UA"/>
        </w:rPr>
        <w:t>о</w:t>
      </w:r>
      <w:r w:rsidR="00E5650A" w:rsidRPr="00B5547D">
        <w:rPr>
          <w:rFonts w:ascii="Bookman Old Style" w:hAnsi="Bookman Old Style"/>
          <w:sz w:val="19"/>
          <w:szCs w:val="19"/>
          <w:lang w:val="uk-UA"/>
        </w:rPr>
        <w:t>б</w:t>
      </w:r>
      <w:r w:rsidR="0008315C">
        <w:rPr>
          <w:rFonts w:ascii="Bookman Old Style" w:hAnsi="Bookman Old Style"/>
          <w:sz w:val="19"/>
          <w:szCs w:val="19"/>
          <w:lang w:val="uk-UA"/>
        </w:rPr>
        <w:t>и</w:t>
      </w:r>
      <w:r w:rsidR="00E5650A" w:rsidRPr="00B5547D">
        <w:rPr>
          <w:rFonts w:ascii="Bookman Old Style" w:hAnsi="Bookman Old Style"/>
          <w:sz w:val="19"/>
          <w:szCs w:val="19"/>
          <w:lang w:val="uk-UA"/>
        </w:rPr>
        <w:t xml:space="preserve"> та майна, що визначені в пунктах 1 та 2 даного рішення, та надати такі акти на затвердження Верхньодніпровському міському голові.</w:t>
      </w:r>
    </w:p>
    <w:p w:rsidR="00E5650A" w:rsidRPr="00B5547D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E5650A" w:rsidRPr="00B5547D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 xml:space="preserve">5. Визнати Верхньодніпровську міську раду (ЄДРПОУ 04052595, місцезнаходження: </w:t>
      </w:r>
      <w:r w:rsidR="00E145EB">
        <w:rPr>
          <w:rFonts w:ascii="Bookman Old Style" w:hAnsi="Bookman Old Style"/>
          <w:sz w:val="19"/>
          <w:szCs w:val="19"/>
          <w:lang w:val="uk-UA"/>
        </w:rPr>
        <w:t xml:space="preserve">                     </w:t>
      </w:r>
      <w:r w:rsidRPr="00B5547D">
        <w:rPr>
          <w:rFonts w:ascii="Bookman Old Style" w:hAnsi="Bookman Old Style"/>
          <w:sz w:val="19"/>
          <w:szCs w:val="19"/>
          <w:lang w:val="uk-UA"/>
        </w:rPr>
        <w:t>вул.</w:t>
      </w:r>
      <w:r w:rsidR="00E145EB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Pr="00B5547D">
        <w:rPr>
          <w:rFonts w:ascii="Bookman Old Style" w:hAnsi="Bookman Old Style"/>
          <w:sz w:val="19"/>
          <w:szCs w:val="19"/>
          <w:lang w:val="uk-UA"/>
        </w:rPr>
        <w:t>Дніпровська,88, м.</w:t>
      </w:r>
      <w:r w:rsidR="00E145EB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Верхньодніпровськ, Верхньодніпровського району, Дніпропетровської області, 51600) засновником </w:t>
      </w:r>
      <w:r w:rsidR="00947C33">
        <w:rPr>
          <w:rFonts w:ascii="Bookman Old Style" w:hAnsi="Bookman Old Style"/>
          <w:sz w:val="19"/>
          <w:szCs w:val="19"/>
          <w:lang w:val="uk-UA"/>
        </w:rPr>
        <w:t>окрем</w:t>
      </w:r>
      <w:r w:rsidR="005E0477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юридичн</w:t>
      </w:r>
      <w:r w:rsidR="005E0477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ос</w:t>
      </w:r>
      <w:r w:rsidR="005E0477">
        <w:rPr>
          <w:rFonts w:ascii="Bookman Old Style" w:hAnsi="Bookman Old Style"/>
          <w:sz w:val="19"/>
          <w:szCs w:val="19"/>
          <w:lang w:val="uk-UA"/>
        </w:rPr>
        <w:t>о</w:t>
      </w:r>
      <w:r w:rsidRPr="00B5547D">
        <w:rPr>
          <w:rFonts w:ascii="Bookman Old Style" w:hAnsi="Bookman Old Style"/>
          <w:sz w:val="19"/>
          <w:szCs w:val="19"/>
          <w:lang w:val="uk-UA"/>
        </w:rPr>
        <w:t>б</w:t>
      </w:r>
      <w:r w:rsidR="005E0477">
        <w:rPr>
          <w:rFonts w:ascii="Bookman Old Style" w:hAnsi="Bookman Old Style"/>
          <w:sz w:val="19"/>
          <w:szCs w:val="19"/>
          <w:lang w:val="uk-UA"/>
        </w:rPr>
        <w:t>и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визначен</w:t>
      </w:r>
      <w:r w:rsidR="005E0477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в додатку 1.</w:t>
      </w:r>
    </w:p>
    <w:p w:rsidR="00E5650A" w:rsidRPr="00B5547D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E5650A" w:rsidRPr="00B5547D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6. Змінити найменування юридичн</w:t>
      </w:r>
      <w:r w:rsidR="00F81E2F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ос</w:t>
      </w:r>
      <w:r w:rsidR="00F81E2F">
        <w:rPr>
          <w:rFonts w:ascii="Bookman Old Style" w:hAnsi="Bookman Old Style"/>
          <w:sz w:val="19"/>
          <w:szCs w:val="19"/>
          <w:lang w:val="uk-UA"/>
        </w:rPr>
        <w:t>о</w:t>
      </w:r>
      <w:r w:rsidRPr="00B5547D">
        <w:rPr>
          <w:rFonts w:ascii="Bookman Old Style" w:hAnsi="Bookman Old Style"/>
          <w:sz w:val="19"/>
          <w:szCs w:val="19"/>
          <w:lang w:val="uk-UA"/>
        </w:rPr>
        <w:t>б</w:t>
      </w:r>
      <w:r w:rsidR="00F81E2F">
        <w:rPr>
          <w:rFonts w:ascii="Bookman Old Style" w:hAnsi="Bookman Old Style"/>
          <w:sz w:val="19"/>
          <w:szCs w:val="19"/>
          <w:lang w:val="uk-UA"/>
        </w:rPr>
        <w:t>и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визначен</w:t>
      </w:r>
      <w:r w:rsidR="00F81E2F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в додатку 1, а саме:</w:t>
      </w:r>
    </w:p>
    <w:p w:rsidR="00E5650A" w:rsidRPr="00F96819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F96819">
        <w:rPr>
          <w:rFonts w:ascii="Bookman Old Style" w:hAnsi="Bookman Old Style"/>
          <w:sz w:val="19"/>
          <w:szCs w:val="19"/>
          <w:lang w:val="uk-UA"/>
        </w:rPr>
        <w:t xml:space="preserve">6.1. Змінити найменування </w:t>
      </w: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КОМУНАЛЬНОГО </w:t>
      </w:r>
      <w:r w:rsidR="00C52283" w:rsidRPr="00F96819">
        <w:rPr>
          <w:rFonts w:ascii="Bookman Old Style" w:hAnsi="Bookman Old Style"/>
          <w:sz w:val="19"/>
          <w:szCs w:val="19"/>
          <w:lang w:val="uk-UA"/>
        </w:rPr>
        <w:t xml:space="preserve">ПІДПРИЄМСТВА «ВЕРХНЬОДНІПРОВСЬКА ДРУКАРНЯ» ВЕРХНЬОДНІПРОВСЬКОЇ РАЙОННОЇ РАДИ» </w:t>
      </w: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на:</w:t>
      </w:r>
    </w:p>
    <w:p w:rsidR="00E5650A" w:rsidRPr="00F96819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- повна назва юридичної особи: </w:t>
      </w:r>
      <w:r w:rsidR="00C52283"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КОМУНАЛЬНЕ </w:t>
      </w:r>
      <w:r w:rsidR="00C52283" w:rsidRPr="00F96819">
        <w:rPr>
          <w:rFonts w:ascii="Bookman Old Style" w:hAnsi="Bookman Old Style"/>
          <w:sz w:val="19"/>
          <w:szCs w:val="19"/>
          <w:lang w:val="uk-UA"/>
        </w:rPr>
        <w:t>ПІДПРИЄМСТВО «ВЕРХНЬОДНІПРОВСЬКА ДРУКАРНЯ</w:t>
      </w: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» ВЕРХНЬОДНІПРОВСЬКОЇ МІСЬКОЇ РАДИ»;</w:t>
      </w:r>
    </w:p>
    <w:p w:rsidR="00E5650A" w:rsidRPr="00F96819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- скорочена назва юридичної особи: </w:t>
      </w:r>
      <w:proofErr w:type="spellStart"/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К</w:t>
      </w:r>
      <w:r w:rsidR="00C52283"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П</w:t>
      </w:r>
      <w:r w:rsidR="00C52283" w:rsidRPr="00F96819">
        <w:rPr>
          <w:rFonts w:ascii="Bookman Old Style" w:hAnsi="Bookman Old Style"/>
          <w:sz w:val="19"/>
          <w:szCs w:val="19"/>
          <w:lang w:val="uk-UA"/>
        </w:rPr>
        <w:t>«ВЕРХНЬОДНІПРОВСЬКА</w:t>
      </w:r>
      <w:proofErr w:type="spellEnd"/>
      <w:r w:rsidR="00C52283" w:rsidRPr="00F96819">
        <w:rPr>
          <w:rFonts w:ascii="Bookman Old Style" w:hAnsi="Bookman Old Style"/>
          <w:sz w:val="19"/>
          <w:szCs w:val="19"/>
          <w:lang w:val="uk-UA"/>
        </w:rPr>
        <w:t xml:space="preserve"> </w:t>
      </w:r>
      <w:proofErr w:type="spellStart"/>
      <w:r w:rsidR="00C52283" w:rsidRPr="00F96819">
        <w:rPr>
          <w:rFonts w:ascii="Bookman Old Style" w:hAnsi="Bookman Old Style"/>
          <w:sz w:val="19"/>
          <w:szCs w:val="19"/>
          <w:lang w:val="uk-UA"/>
        </w:rPr>
        <w:t>ДРУКАРНЯ</w:t>
      </w:r>
      <w:r w:rsidR="00C52283"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»ВМР</w:t>
      </w:r>
      <w:proofErr w:type="spellEnd"/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. </w:t>
      </w:r>
    </w:p>
    <w:p w:rsidR="00E5650A" w:rsidRPr="00F96819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7. Змінити відомості про засновника та орган управління:</w:t>
      </w:r>
    </w:p>
    <w:p w:rsidR="00E5650A" w:rsidRPr="00F96819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7.1. </w:t>
      </w:r>
      <w:proofErr w:type="spellStart"/>
      <w:r w:rsidR="00C52283"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КП</w:t>
      </w:r>
      <w:proofErr w:type="spellEnd"/>
      <w:r w:rsidR="00C52283"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</w:t>
      </w:r>
      <w:r w:rsidR="00C52283" w:rsidRPr="00F96819">
        <w:rPr>
          <w:rFonts w:ascii="Bookman Old Style" w:hAnsi="Bookman Old Style"/>
          <w:sz w:val="19"/>
          <w:szCs w:val="19"/>
          <w:lang w:val="uk-UA"/>
        </w:rPr>
        <w:t>«ВЕРХНЬОДНІПРОВСЬКА ДРУКАРНЯ</w:t>
      </w:r>
      <w:r w:rsidR="00C52283"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» ВМР</w:t>
      </w: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»: </w:t>
      </w:r>
      <w:r w:rsidRPr="00F96819">
        <w:rPr>
          <w:rFonts w:ascii="Bookman Old Style" w:hAnsi="Bookman Old Style"/>
          <w:sz w:val="19"/>
          <w:szCs w:val="19"/>
          <w:lang w:val="uk-UA"/>
        </w:rPr>
        <w:t>Верхньодніпровська міська рада (ЄДРПОУ 04052595, місцезнаходження: вул.Дніпровська,88, м.Верхньодніпровськ, Верхньодніпровського району, Дніпропетровської області, 51600)</w:t>
      </w:r>
      <w:r w:rsidR="00C52283" w:rsidRPr="00F96819">
        <w:rPr>
          <w:rFonts w:ascii="Bookman Old Style" w:hAnsi="Bookman Old Style"/>
          <w:sz w:val="19"/>
          <w:szCs w:val="19"/>
          <w:lang w:val="uk-UA"/>
        </w:rPr>
        <w:t>.</w:t>
      </w:r>
    </w:p>
    <w:p w:rsidR="00E5650A" w:rsidRPr="00F96819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8. Затвердити:</w:t>
      </w:r>
    </w:p>
    <w:p w:rsidR="00E5650A" w:rsidRPr="00B5547D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8.1. Статут КОМУНАЛЬНОГО </w:t>
      </w:r>
      <w:r w:rsidR="00631CAE"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ПІДПРИЄМСТВА</w:t>
      </w: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</w:t>
      </w:r>
      <w:r w:rsidR="00C52283" w:rsidRPr="00F96819">
        <w:rPr>
          <w:rFonts w:ascii="Bookman Old Style" w:hAnsi="Bookman Old Style"/>
          <w:sz w:val="19"/>
          <w:szCs w:val="19"/>
          <w:lang w:val="uk-UA"/>
        </w:rPr>
        <w:t>«ВЕРХНЬОДНІПРОВСЬКА ДРУКАРНЯ</w:t>
      </w:r>
      <w:r w:rsidR="00C52283"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» </w:t>
      </w: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ВЕРХНЬОДНІПРОВСЬКОЇ МІСЬКОЇ РАДИ» (нова редакція), що додається. </w:t>
      </w:r>
    </w:p>
    <w:p w:rsidR="00E5650A" w:rsidRPr="00B5547D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B5547D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9. Доручити керівник</w:t>
      </w:r>
      <w:r w:rsidR="007A58C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у</w:t>
      </w:r>
      <w:r w:rsidRPr="00B5547D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вищезазначен</w:t>
      </w:r>
      <w:r w:rsidR="007A58C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</w:t>
      </w:r>
      <w:r w:rsidR="007A58C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юридичної особи</w:t>
      </w:r>
      <w:r w:rsidRPr="00B5547D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:</w:t>
      </w:r>
    </w:p>
    <w:p w:rsidR="00E5650A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- зареєструвати статут та отримати необхідну документацію щодо реєстрації відповідн</w:t>
      </w:r>
      <w:r w:rsidR="007A58C9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юридичн</w:t>
      </w:r>
      <w:r w:rsidR="007A58C9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ос</w:t>
      </w:r>
      <w:r w:rsidR="007A58C9">
        <w:rPr>
          <w:rFonts w:ascii="Bookman Old Style" w:hAnsi="Bookman Old Style"/>
          <w:sz w:val="19"/>
          <w:szCs w:val="19"/>
          <w:lang w:val="uk-UA"/>
        </w:rPr>
        <w:t>о</w:t>
      </w:r>
      <w:r w:rsidRPr="00B5547D">
        <w:rPr>
          <w:rFonts w:ascii="Bookman Old Style" w:hAnsi="Bookman Old Style"/>
          <w:sz w:val="19"/>
          <w:szCs w:val="19"/>
          <w:lang w:val="uk-UA"/>
        </w:rPr>
        <w:t>б</w:t>
      </w:r>
      <w:r w:rsidR="007A58C9">
        <w:rPr>
          <w:rFonts w:ascii="Bookman Old Style" w:hAnsi="Bookman Old Style"/>
          <w:sz w:val="19"/>
          <w:szCs w:val="19"/>
          <w:lang w:val="uk-UA"/>
        </w:rPr>
        <w:t>и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в порядку передбаченому діючим законодавством;</w:t>
      </w:r>
    </w:p>
    <w:p w:rsidR="00DF7BFD" w:rsidRPr="00B5547D" w:rsidRDefault="00DF7BFD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>
        <w:rPr>
          <w:rFonts w:ascii="Bookman Old Style" w:hAnsi="Bookman Old Style"/>
          <w:sz w:val="19"/>
          <w:szCs w:val="19"/>
          <w:lang w:val="uk-UA"/>
        </w:rPr>
        <w:t>- здійснювати виконання обов’язків та</w:t>
      </w:r>
      <w:r w:rsidR="004A45DE">
        <w:rPr>
          <w:rFonts w:ascii="Bookman Old Style" w:hAnsi="Bookman Old Style"/>
          <w:sz w:val="19"/>
          <w:szCs w:val="19"/>
          <w:lang w:val="uk-UA"/>
        </w:rPr>
        <w:t xml:space="preserve"> поточне</w:t>
      </w:r>
      <w:r>
        <w:rPr>
          <w:rFonts w:ascii="Bookman Old Style" w:hAnsi="Bookman Old Style"/>
          <w:sz w:val="19"/>
          <w:szCs w:val="19"/>
          <w:lang w:val="uk-UA"/>
        </w:rPr>
        <w:t xml:space="preserve"> управління юридичною особою, після її державної реєстрації</w:t>
      </w:r>
      <w:r w:rsidR="00914EBB">
        <w:rPr>
          <w:rFonts w:ascii="Bookman Old Style" w:hAnsi="Bookman Old Style"/>
          <w:sz w:val="19"/>
          <w:szCs w:val="19"/>
          <w:lang w:val="uk-UA"/>
        </w:rPr>
        <w:t xml:space="preserve"> та укладення контракту</w:t>
      </w:r>
      <w:r w:rsidR="00270A45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270A45" w:rsidRPr="00B5547D">
        <w:rPr>
          <w:rFonts w:ascii="Bookman Old Style" w:hAnsi="Bookman Old Style"/>
          <w:sz w:val="19"/>
          <w:szCs w:val="19"/>
          <w:lang w:val="uk-UA"/>
        </w:rPr>
        <w:t>в порядку передбаченому діючим законодавством</w:t>
      </w:r>
      <w:r>
        <w:rPr>
          <w:rFonts w:ascii="Bookman Old Style" w:hAnsi="Bookman Old Style"/>
          <w:sz w:val="19"/>
          <w:szCs w:val="19"/>
          <w:lang w:val="uk-UA"/>
        </w:rPr>
        <w:t>;</w:t>
      </w:r>
    </w:p>
    <w:p w:rsidR="00E5650A" w:rsidRPr="00B5547D" w:rsidRDefault="00E5650A" w:rsidP="008528E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- здійснити інші заходи передбачені діючим законодавством, щодо реєстрації та діяльності відповідн</w:t>
      </w:r>
      <w:r w:rsidR="007A58C9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юридичн</w:t>
      </w:r>
      <w:r w:rsidR="007A58C9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ос</w:t>
      </w:r>
      <w:r w:rsidR="007A58C9">
        <w:rPr>
          <w:rFonts w:ascii="Bookman Old Style" w:hAnsi="Bookman Old Style"/>
          <w:sz w:val="19"/>
          <w:szCs w:val="19"/>
          <w:lang w:val="uk-UA"/>
        </w:rPr>
        <w:t>оби</w:t>
      </w:r>
      <w:r w:rsidRPr="00B5547D">
        <w:rPr>
          <w:rFonts w:ascii="Bookman Old Style" w:hAnsi="Bookman Old Style"/>
          <w:sz w:val="19"/>
          <w:szCs w:val="19"/>
          <w:lang w:val="uk-UA"/>
        </w:rPr>
        <w:t>, а також виготовлення печатки та кутового штампа відповідн</w:t>
      </w:r>
      <w:r w:rsidR="007A58C9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юридичн</w:t>
      </w:r>
      <w:r w:rsidR="007A58C9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ос</w:t>
      </w:r>
      <w:r w:rsidR="007A58C9">
        <w:rPr>
          <w:rFonts w:ascii="Bookman Old Style" w:hAnsi="Bookman Old Style"/>
          <w:sz w:val="19"/>
          <w:szCs w:val="19"/>
          <w:lang w:val="uk-UA"/>
        </w:rPr>
        <w:t>оби</w:t>
      </w:r>
      <w:r w:rsidRPr="00B5547D">
        <w:rPr>
          <w:rFonts w:ascii="Bookman Old Style" w:hAnsi="Bookman Old Style"/>
          <w:sz w:val="19"/>
          <w:szCs w:val="19"/>
          <w:lang w:val="uk-UA"/>
        </w:rPr>
        <w:t>.</w:t>
      </w:r>
    </w:p>
    <w:p w:rsidR="00E5650A" w:rsidRPr="00B5547D" w:rsidRDefault="00E5650A" w:rsidP="00E5650A">
      <w:pPr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Bookman Old Style" w:hAnsi="Bookman Old Style"/>
          <w:sz w:val="19"/>
          <w:szCs w:val="19"/>
          <w:lang w:val="uk-UA"/>
        </w:rPr>
      </w:pPr>
      <w:r>
        <w:rPr>
          <w:rFonts w:ascii="Bookman Old Style" w:hAnsi="Bookman Old Style"/>
          <w:sz w:val="19"/>
          <w:szCs w:val="19"/>
          <w:lang w:val="uk-UA"/>
        </w:rPr>
        <w:t>10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. Передати </w:t>
      </w:r>
      <w:proofErr w:type="spellStart"/>
      <w:r w:rsidR="005331DE" w:rsidRPr="005331DE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КП</w:t>
      </w:r>
      <w:proofErr w:type="spellEnd"/>
      <w:r w:rsidR="005331DE" w:rsidRPr="005331DE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</w:t>
      </w:r>
      <w:r w:rsidR="005331DE" w:rsidRPr="005331DE">
        <w:rPr>
          <w:rFonts w:ascii="Bookman Old Style" w:hAnsi="Bookman Old Style"/>
          <w:sz w:val="19"/>
          <w:szCs w:val="19"/>
          <w:lang w:val="uk-UA"/>
        </w:rPr>
        <w:t>«ВЕРХНЬОДНІПРОВСЬКА ДРУКАРНЯ</w:t>
      </w:r>
      <w:r w:rsidR="005331DE" w:rsidRPr="005331DE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» ВМР»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(ЄДРПОУ </w:t>
      </w:r>
      <w:r w:rsidR="005331DE">
        <w:rPr>
          <w:rFonts w:ascii="Bookman Old Style" w:hAnsi="Bookman Old Style"/>
          <w:sz w:val="19"/>
          <w:szCs w:val="19"/>
          <w:lang w:val="uk-UA"/>
        </w:rPr>
        <w:t>02466240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) майно, що визначене в пункті 2 даного рішення та закріпити це майно на праві </w:t>
      </w:r>
      <w:r w:rsidR="00333734">
        <w:rPr>
          <w:rFonts w:ascii="Bookman Old Style" w:hAnsi="Bookman Old Style"/>
          <w:sz w:val="19"/>
          <w:szCs w:val="19"/>
          <w:lang w:val="uk-UA"/>
        </w:rPr>
        <w:t>господарського відання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за </w:t>
      </w:r>
      <w:proofErr w:type="spellStart"/>
      <w:r w:rsidR="005331DE" w:rsidRPr="005331DE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КП</w:t>
      </w:r>
      <w:proofErr w:type="spellEnd"/>
      <w:r w:rsidR="005331DE" w:rsidRPr="005331DE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</w:t>
      </w:r>
      <w:r w:rsidR="005331DE" w:rsidRPr="005331DE">
        <w:rPr>
          <w:rFonts w:ascii="Bookman Old Style" w:hAnsi="Bookman Old Style"/>
          <w:sz w:val="19"/>
          <w:szCs w:val="19"/>
          <w:lang w:val="uk-UA"/>
        </w:rPr>
        <w:t>«ВЕРХНЬОДНІПРОВСЬКА ДРУКАРНЯ</w:t>
      </w:r>
      <w:r w:rsidR="005331DE" w:rsidRPr="005331DE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» ВМР»</w:t>
      </w:r>
      <w:r w:rsidR="005331DE" w:rsidRPr="00B5547D">
        <w:rPr>
          <w:rFonts w:ascii="Bookman Old Style" w:hAnsi="Bookman Old Style"/>
          <w:sz w:val="19"/>
          <w:szCs w:val="19"/>
          <w:lang w:val="uk-UA"/>
        </w:rPr>
        <w:t xml:space="preserve"> (ЄДРПОУ </w:t>
      </w:r>
      <w:r w:rsidR="005331DE">
        <w:rPr>
          <w:rFonts w:ascii="Bookman Old Style" w:hAnsi="Bookman Old Style"/>
          <w:sz w:val="19"/>
          <w:szCs w:val="19"/>
          <w:lang w:val="uk-UA"/>
        </w:rPr>
        <w:t>02466240</w:t>
      </w:r>
      <w:r w:rsidR="005331DE" w:rsidRPr="00B5547D">
        <w:rPr>
          <w:rFonts w:ascii="Bookman Old Style" w:hAnsi="Bookman Old Style"/>
          <w:sz w:val="19"/>
          <w:szCs w:val="19"/>
          <w:lang w:val="uk-UA"/>
        </w:rPr>
        <w:t>)</w:t>
      </w:r>
      <w:r w:rsidRPr="00B5547D">
        <w:rPr>
          <w:rFonts w:ascii="Bookman Old Style" w:hAnsi="Bookman Old Style"/>
          <w:sz w:val="19"/>
          <w:szCs w:val="19"/>
          <w:lang w:val="uk-UA"/>
        </w:rPr>
        <w:t>.</w:t>
      </w:r>
    </w:p>
    <w:p w:rsidR="00E5650A" w:rsidRPr="00B5547D" w:rsidRDefault="00E5650A" w:rsidP="00E5650A">
      <w:pPr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 xml:space="preserve"> </w:t>
      </w:r>
    </w:p>
    <w:p w:rsidR="00E5650A" w:rsidRPr="00B5547D" w:rsidRDefault="00E5650A" w:rsidP="00E5650A">
      <w:pPr>
        <w:widowControl w:val="0"/>
        <w:tabs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1</w:t>
      </w:r>
      <w:r>
        <w:rPr>
          <w:rFonts w:ascii="Bookman Old Style" w:hAnsi="Bookman Old Style"/>
          <w:sz w:val="19"/>
          <w:szCs w:val="19"/>
          <w:lang w:val="uk-UA"/>
        </w:rPr>
        <w:t>1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. Створити комісію з укладання передавального акту майна, що визначене в пункті </w:t>
      </w:r>
      <w:r>
        <w:rPr>
          <w:rFonts w:ascii="Bookman Old Style" w:hAnsi="Bookman Old Style"/>
          <w:sz w:val="19"/>
          <w:szCs w:val="19"/>
          <w:lang w:val="uk-UA"/>
        </w:rPr>
        <w:t>10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даного рішення в наступному розрізі:</w:t>
      </w:r>
    </w:p>
    <w:p w:rsidR="00E5650A" w:rsidRPr="00B5547D" w:rsidRDefault="00E5650A" w:rsidP="00BE50A1">
      <w:pPr>
        <w:widowControl w:val="0"/>
        <w:numPr>
          <w:ilvl w:val="0"/>
          <w:numId w:val="11"/>
        </w:numPr>
        <w:tabs>
          <w:tab w:val="left" w:pos="851"/>
          <w:tab w:val="left" w:pos="900"/>
        </w:tabs>
        <w:spacing w:after="0" w:line="240" w:lineRule="auto"/>
        <w:ind w:left="0" w:firstLine="540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Максимова В.М. – голова комісії від Верхньодніпровської міської ради, начальник відділу  з питань фінансів та звітності, бухгалтерського обліку та економічного планування Верхньодніпровської міської ради – головний бухгалтер;</w:t>
      </w:r>
    </w:p>
    <w:p w:rsidR="00E5650A" w:rsidRDefault="00E5650A" w:rsidP="00BE50A1">
      <w:pPr>
        <w:widowControl w:val="0"/>
        <w:numPr>
          <w:ilvl w:val="0"/>
          <w:numId w:val="11"/>
        </w:numPr>
        <w:tabs>
          <w:tab w:val="left" w:pos="851"/>
          <w:tab w:val="left" w:pos="900"/>
        </w:tabs>
        <w:spacing w:after="0" w:line="240" w:lineRule="auto"/>
        <w:ind w:left="0" w:firstLine="540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Савочка-Береза Т.В. – член комісії від Верхньодніпровської міської ради, головний спеціаліст з фінансових питань відділу  з питань фінансів та звітності, бухгалтерського обліку та економічного планування Верхньодніпровської міської ради;</w:t>
      </w:r>
    </w:p>
    <w:p w:rsidR="00BE50A1" w:rsidRPr="00BE50A1" w:rsidRDefault="00BE50A1" w:rsidP="00BE50A1">
      <w:pPr>
        <w:pStyle w:val="a8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  <w:lang w:val="uk-UA"/>
        </w:rPr>
        <w:t>Голик С.Г., начальник Відділу з питань житлово-комунального господарства, благоустрою, комунальної власності, торгівлі та інфраструктури Верхньодніпровської міської ради</w:t>
      </w:r>
      <w:r w:rsidR="00A009E7">
        <w:rPr>
          <w:rFonts w:ascii="Bookman Old Style" w:hAnsi="Bookman Old Style"/>
          <w:sz w:val="19"/>
          <w:szCs w:val="19"/>
          <w:lang w:val="uk-UA"/>
        </w:rPr>
        <w:t>, член комісії</w:t>
      </w:r>
      <w:r>
        <w:rPr>
          <w:rFonts w:ascii="Bookman Old Style" w:hAnsi="Bookman Old Style"/>
          <w:sz w:val="19"/>
          <w:szCs w:val="19"/>
          <w:lang w:val="uk-UA"/>
        </w:rPr>
        <w:t>.</w:t>
      </w:r>
    </w:p>
    <w:p w:rsidR="00BE50A1" w:rsidRPr="00BE50A1" w:rsidRDefault="00BE50A1" w:rsidP="00A90E5E">
      <w:pPr>
        <w:pStyle w:val="a8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Bookman Old Style" w:hAnsi="Bookman Old Style"/>
          <w:sz w:val="19"/>
          <w:szCs w:val="19"/>
        </w:rPr>
      </w:pPr>
      <w:r w:rsidRPr="00BE50A1">
        <w:rPr>
          <w:rFonts w:ascii="Bookman Old Style" w:hAnsi="Bookman Old Style"/>
          <w:sz w:val="19"/>
          <w:szCs w:val="19"/>
          <w:lang w:val="uk-UA"/>
        </w:rPr>
        <w:t>Черних О.М., начальник юридичного відділу Верхньодніпровської міської ради</w:t>
      </w:r>
      <w:r w:rsidR="00A009E7">
        <w:rPr>
          <w:rFonts w:ascii="Bookman Old Style" w:hAnsi="Bookman Old Style"/>
          <w:sz w:val="19"/>
          <w:szCs w:val="19"/>
          <w:lang w:val="uk-UA"/>
        </w:rPr>
        <w:t>, член комісії</w:t>
      </w:r>
      <w:r w:rsidRPr="00BE50A1">
        <w:rPr>
          <w:rFonts w:ascii="Bookman Old Style" w:hAnsi="Bookman Old Style"/>
          <w:sz w:val="19"/>
          <w:szCs w:val="19"/>
          <w:lang w:val="uk-UA"/>
        </w:rPr>
        <w:t xml:space="preserve">. </w:t>
      </w:r>
    </w:p>
    <w:p w:rsidR="00E5650A" w:rsidRPr="00A009E7" w:rsidRDefault="00A009E7" w:rsidP="00A009E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>
        <w:rPr>
          <w:rFonts w:ascii="Bookman Old Style" w:hAnsi="Bookman Old Style"/>
          <w:sz w:val="19"/>
          <w:szCs w:val="19"/>
          <w:lang w:val="uk-UA"/>
        </w:rPr>
        <w:t xml:space="preserve">- </w:t>
      </w:r>
      <w:r w:rsidR="00456F3D" w:rsidRPr="00A009E7">
        <w:rPr>
          <w:rFonts w:ascii="Bookman Old Style" w:hAnsi="Bookman Old Style"/>
          <w:sz w:val="19"/>
          <w:szCs w:val="19"/>
          <w:lang w:val="uk-UA"/>
        </w:rPr>
        <w:t>Кауров В.Ю., керівник КОМУНАЛЬНОГО ПІДПРИЄМСТВА «ВЕРХНЬОДНІПРОВСЬКА ДРУКАРНЯ» ВЕРХНЬОДНІПРОВСЬКОЇ РАЙОННОЇ РАДИ»</w:t>
      </w:r>
      <w:r w:rsidRPr="00A009E7">
        <w:rPr>
          <w:rFonts w:ascii="Bookman Old Style" w:hAnsi="Bookman Old Style"/>
          <w:sz w:val="19"/>
          <w:szCs w:val="19"/>
          <w:lang w:val="uk-UA"/>
        </w:rPr>
        <w:t>, член комісії</w:t>
      </w:r>
      <w:r w:rsidR="00456F3D" w:rsidRPr="00A009E7">
        <w:rPr>
          <w:rFonts w:ascii="Bookman Old Style" w:hAnsi="Bookman Old Style"/>
          <w:sz w:val="19"/>
          <w:szCs w:val="19"/>
          <w:lang w:val="uk-UA"/>
        </w:rPr>
        <w:t>.</w:t>
      </w:r>
    </w:p>
    <w:p w:rsidR="00E5650A" w:rsidRPr="00B5547D" w:rsidRDefault="00E5650A" w:rsidP="00E5650A">
      <w:pPr>
        <w:widowControl w:val="0"/>
        <w:tabs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1</w:t>
      </w:r>
      <w:r>
        <w:rPr>
          <w:rFonts w:ascii="Bookman Old Style" w:hAnsi="Bookman Old Style"/>
          <w:sz w:val="19"/>
          <w:szCs w:val="19"/>
          <w:lang w:val="uk-UA"/>
        </w:rPr>
        <w:t>2</w:t>
      </w:r>
      <w:r w:rsidRPr="00B5547D">
        <w:rPr>
          <w:rFonts w:ascii="Bookman Old Style" w:hAnsi="Bookman Old Style"/>
          <w:sz w:val="19"/>
          <w:szCs w:val="19"/>
          <w:lang w:val="uk-UA"/>
        </w:rPr>
        <w:t>.  Доручити комісії склад якої затверджений пунктом 1</w:t>
      </w:r>
      <w:r>
        <w:rPr>
          <w:rFonts w:ascii="Bookman Old Style" w:hAnsi="Bookman Old Style"/>
          <w:sz w:val="19"/>
          <w:szCs w:val="19"/>
          <w:lang w:val="uk-UA"/>
        </w:rPr>
        <w:t>1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даного рішенням здійснити передачу майна, що визначене в пункті </w:t>
      </w:r>
      <w:r>
        <w:rPr>
          <w:rFonts w:ascii="Bookman Old Style" w:hAnsi="Bookman Old Style"/>
          <w:sz w:val="19"/>
          <w:szCs w:val="19"/>
          <w:lang w:val="uk-UA"/>
        </w:rPr>
        <w:t>10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даного рішення та укласти відповідний передавальний акт, в порядку передбаченому діючим законодавством.</w:t>
      </w:r>
    </w:p>
    <w:p w:rsidR="00E5650A" w:rsidRDefault="00E5650A" w:rsidP="00E5650A">
      <w:pPr>
        <w:widowControl w:val="0"/>
        <w:tabs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E5650A" w:rsidRPr="00B5547D" w:rsidRDefault="00E5650A" w:rsidP="00E5650A">
      <w:pPr>
        <w:widowControl w:val="0"/>
        <w:tabs>
          <w:tab w:val="left" w:pos="851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1</w:t>
      </w:r>
      <w:r w:rsidR="00F8179E">
        <w:rPr>
          <w:rFonts w:ascii="Bookman Old Style" w:hAnsi="Bookman Old Style"/>
          <w:sz w:val="19"/>
          <w:szCs w:val="19"/>
          <w:lang w:val="uk-UA"/>
        </w:rPr>
        <w:t>3</w:t>
      </w:r>
      <w:r w:rsidRPr="00B5547D">
        <w:rPr>
          <w:rFonts w:ascii="Bookman Old Style" w:hAnsi="Bookman Old Style"/>
          <w:sz w:val="19"/>
          <w:szCs w:val="19"/>
          <w:lang w:val="uk-UA"/>
        </w:rPr>
        <w:t>. Дане рішення набуває чинності з дня прийняття та підлягає оприлюдненню на офіційному сайті міської ради.</w:t>
      </w:r>
    </w:p>
    <w:p w:rsidR="00E5650A" w:rsidRPr="00B5547D" w:rsidRDefault="00E5650A" w:rsidP="00E5650A">
      <w:pPr>
        <w:widowControl w:val="0"/>
        <w:tabs>
          <w:tab w:val="left" w:pos="851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E5650A" w:rsidRPr="00B5547D" w:rsidRDefault="00E5650A" w:rsidP="008D3239">
      <w:pPr>
        <w:widowControl w:val="0"/>
        <w:tabs>
          <w:tab w:val="left" w:pos="851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1</w:t>
      </w:r>
      <w:r w:rsidR="00F8179E">
        <w:rPr>
          <w:rFonts w:ascii="Bookman Old Style" w:hAnsi="Bookman Old Style"/>
          <w:sz w:val="19"/>
          <w:szCs w:val="19"/>
          <w:lang w:val="uk-UA"/>
        </w:rPr>
        <w:t>4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. Контроль за виконанням даного рішення покладається на </w:t>
      </w:r>
      <w:r w:rsidR="00FE2583">
        <w:rPr>
          <w:rFonts w:ascii="Bookman Old Style" w:hAnsi="Bookman Old Style"/>
          <w:sz w:val="19"/>
          <w:szCs w:val="19"/>
          <w:lang w:val="uk-UA"/>
        </w:rPr>
        <w:t xml:space="preserve">керівника юридичної особи </w:t>
      </w:r>
      <w:proofErr w:type="spellStart"/>
      <w:r w:rsidR="00FE2583">
        <w:rPr>
          <w:rFonts w:ascii="Bookman Old Style" w:hAnsi="Bookman Old Style"/>
          <w:sz w:val="19"/>
          <w:szCs w:val="19"/>
          <w:lang w:val="uk-UA"/>
        </w:rPr>
        <w:t>КП</w:t>
      </w:r>
      <w:proofErr w:type="spellEnd"/>
      <w:r w:rsidR="00FE2583">
        <w:rPr>
          <w:rFonts w:ascii="Bookman Old Style" w:hAnsi="Bookman Old Style"/>
          <w:sz w:val="19"/>
          <w:szCs w:val="19"/>
          <w:lang w:val="uk-UA"/>
        </w:rPr>
        <w:t xml:space="preserve"> «Верхньодніпровська друкарня» ВРР» - Каурова В.Ю., </w:t>
      </w:r>
      <w:r w:rsidRPr="00B5547D">
        <w:rPr>
          <w:rFonts w:ascii="Bookman Old Style" w:hAnsi="Bookman Old Style"/>
          <w:sz w:val="19"/>
          <w:szCs w:val="19"/>
          <w:lang w:val="uk-UA"/>
        </w:rPr>
        <w:t>та начальника Відділу  з питань фінансів та звітності, бухгалтерського обліку та економічного планування Верхньодніпровської міської ради – головного бухгалтера Максимову В.М.</w:t>
      </w:r>
    </w:p>
    <w:p w:rsidR="00E5650A" w:rsidRPr="00B5547D" w:rsidRDefault="00E5650A" w:rsidP="00E565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E5650A" w:rsidRPr="00B5547D" w:rsidRDefault="00E5650A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  <w:r w:rsidRPr="00B5547D">
        <w:rPr>
          <w:rFonts w:ascii="Bookman Old Style" w:hAnsi="Bookman Old Style"/>
          <w:b/>
          <w:sz w:val="19"/>
          <w:szCs w:val="19"/>
          <w:lang w:val="uk-UA"/>
        </w:rPr>
        <w:t xml:space="preserve">Верхньодніпровський                                                     </w:t>
      </w:r>
    </w:p>
    <w:p w:rsidR="00E5650A" w:rsidRPr="00B5547D" w:rsidRDefault="00E5650A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  <w:r w:rsidRPr="00B5547D">
        <w:rPr>
          <w:rFonts w:ascii="Bookman Old Style" w:hAnsi="Bookman Old Style"/>
          <w:b/>
          <w:sz w:val="19"/>
          <w:szCs w:val="19"/>
          <w:lang w:val="uk-UA"/>
        </w:rPr>
        <w:t xml:space="preserve">міський голова                                                                        </w:t>
      </w:r>
      <w:r w:rsidR="00D70B72">
        <w:rPr>
          <w:rFonts w:ascii="Bookman Old Style" w:hAnsi="Bookman Old Style"/>
          <w:b/>
          <w:sz w:val="19"/>
          <w:szCs w:val="19"/>
          <w:lang w:val="uk-UA"/>
        </w:rPr>
        <w:t xml:space="preserve">        </w:t>
      </w:r>
      <w:r w:rsidRPr="00B5547D">
        <w:rPr>
          <w:rFonts w:ascii="Bookman Old Style" w:hAnsi="Bookman Old Style"/>
          <w:b/>
          <w:sz w:val="19"/>
          <w:szCs w:val="19"/>
          <w:lang w:val="uk-UA"/>
        </w:rPr>
        <w:t>Г. Лебідь</w:t>
      </w:r>
    </w:p>
    <w:p w:rsidR="00E5650A" w:rsidRPr="00B5547D" w:rsidRDefault="00E5650A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E5650A" w:rsidRPr="00B5547D" w:rsidRDefault="00E5650A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  <w:r w:rsidRPr="00B5547D">
        <w:rPr>
          <w:rFonts w:ascii="Bookman Old Style" w:hAnsi="Bookman Old Style"/>
          <w:b/>
          <w:sz w:val="19"/>
          <w:szCs w:val="19"/>
          <w:lang w:val="uk-UA"/>
        </w:rPr>
        <w:t>м. Верхньодніпровськ</w:t>
      </w:r>
    </w:p>
    <w:p w:rsidR="00E5650A" w:rsidRPr="00B5547D" w:rsidRDefault="00E5650A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  <w:r w:rsidRPr="00B5547D">
        <w:rPr>
          <w:rFonts w:ascii="Bookman Old Style" w:hAnsi="Bookman Old Style"/>
          <w:b/>
          <w:sz w:val="19"/>
          <w:szCs w:val="19"/>
          <w:lang w:val="uk-UA"/>
        </w:rPr>
        <w:t>“</w:t>
      </w:r>
      <w:r w:rsidR="00666A77">
        <w:rPr>
          <w:rFonts w:ascii="Bookman Old Style" w:hAnsi="Bookman Old Style"/>
          <w:b/>
          <w:sz w:val="19"/>
          <w:szCs w:val="19"/>
          <w:lang w:val="uk-UA"/>
        </w:rPr>
        <w:t>10</w:t>
      </w:r>
      <w:r w:rsidRPr="00B5547D">
        <w:rPr>
          <w:rFonts w:ascii="Bookman Old Style" w:hAnsi="Bookman Old Style"/>
          <w:b/>
          <w:sz w:val="19"/>
          <w:szCs w:val="19"/>
          <w:lang w:val="uk-UA"/>
        </w:rPr>
        <w:t xml:space="preserve">” </w:t>
      </w:r>
      <w:r w:rsidR="00666A77">
        <w:rPr>
          <w:rFonts w:ascii="Bookman Old Style" w:hAnsi="Bookman Old Style"/>
          <w:b/>
          <w:sz w:val="19"/>
          <w:szCs w:val="19"/>
          <w:lang w:val="uk-UA"/>
        </w:rPr>
        <w:t>грудня</w:t>
      </w:r>
      <w:r w:rsidRPr="00B5547D">
        <w:rPr>
          <w:rFonts w:ascii="Bookman Old Style" w:hAnsi="Bookman Old Style"/>
          <w:b/>
          <w:sz w:val="19"/>
          <w:szCs w:val="19"/>
          <w:lang w:val="uk-UA"/>
        </w:rPr>
        <w:t xml:space="preserve"> 2020 року</w:t>
      </w:r>
    </w:p>
    <w:p w:rsidR="00E5650A" w:rsidRDefault="00E5650A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  <w:r w:rsidRPr="00B5547D">
        <w:rPr>
          <w:rFonts w:ascii="Bookman Old Style" w:hAnsi="Bookman Old Style"/>
          <w:b/>
          <w:sz w:val="19"/>
          <w:szCs w:val="19"/>
          <w:lang w:val="uk-UA"/>
        </w:rPr>
        <w:t>№</w:t>
      </w:r>
      <w:r w:rsidR="00666A77">
        <w:rPr>
          <w:rFonts w:ascii="Bookman Old Style" w:hAnsi="Bookman Old Style"/>
          <w:b/>
          <w:sz w:val="19"/>
          <w:szCs w:val="19"/>
          <w:lang w:val="uk-UA"/>
        </w:rPr>
        <w:t xml:space="preserve"> 43</w:t>
      </w:r>
      <w:r w:rsidRPr="00B5547D">
        <w:rPr>
          <w:rFonts w:ascii="Bookman Old Style" w:hAnsi="Bookman Old Style"/>
          <w:b/>
          <w:sz w:val="19"/>
          <w:szCs w:val="19"/>
          <w:lang w:val="uk-UA"/>
        </w:rPr>
        <w:t>-</w:t>
      </w:r>
      <w:r w:rsidR="008D3239">
        <w:rPr>
          <w:rFonts w:ascii="Bookman Old Style" w:hAnsi="Bookman Old Style"/>
          <w:b/>
          <w:sz w:val="19"/>
          <w:szCs w:val="19"/>
          <w:lang w:val="uk-UA"/>
        </w:rPr>
        <w:t>2</w:t>
      </w:r>
      <w:r w:rsidRPr="00B5547D">
        <w:rPr>
          <w:rFonts w:ascii="Bookman Old Style" w:hAnsi="Bookman Old Style"/>
          <w:b/>
          <w:sz w:val="19"/>
          <w:szCs w:val="19"/>
          <w:lang w:val="uk-UA"/>
        </w:rPr>
        <w:t>/ІХ</w:t>
      </w:r>
    </w:p>
    <w:p w:rsidR="00F8179E" w:rsidRDefault="00F8179E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6A5B56" w:rsidRDefault="006A5B56" w:rsidP="00E5650A">
      <w:pPr>
        <w:widowControl w:val="0"/>
        <w:spacing w:after="0" w:line="240" w:lineRule="auto"/>
        <w:ind w:left="540"/>
        <w:rPr>
          <w:rFonts w:ascii="Bookman Old Style" w:hAnsi="Bookman Old Style"/>
          <w:sz w:val="15"/>
          <w:szCs w:val="15"/>
          <w:lang w:val="uk-UA"/>
        </w:rPr>
      </w:pPr>
      <w:r w:rsidRPr="006A5B56">
        <w:rPr>
          <w:rFonts w:ascii="Bookman Old Style" w:hAnsi="Bookman Old Style"/>
          <w:sz w:val="15"/>
          <w:szCs w:val="15"/>
          <w:lang w:val="uk-UA"/>
        </w:rPr>
        <w:t>Ч</w:t>
      </w:r>
      <w:r>
        <w:rPr>
          <w:rFonts w:ascii="Bookman Old Style" w:hAnsi="Bookman Old Style"/>
          <w:sz w:val="15"/>
          <w:szCs w:val="15"/>
          <w:lang w:val="uk-UA"/>
        </w:rPr>
        <w:t>ерних</w:t>
      </w:r>
    </w:p>
    <w:p w:rsidR="006A5B56" w:rsidRPr="006A5B56" w:rsidRDefault="006A5B56" w:rsidP="00E5650A">
      <w:pPr>
        <w:widowControl w:val="0"/>
        <w:spacing w:after="0" w:line="240" w:lineRule="auto"/>
        <w:ind w:left="540"/>
        <w:rPr>
          <w:rFonts w:ascii="Bookman Old Style" w:hAnsi="Bookman Old Style"/>
          <w:sz w:val="15"/>
          <w:szCs w:val="15"/>
          <w:lang w:val="uk-UA"/>
        </w:rPr>
      </w:pPr>
      <w:r>
        <w:rPr>
          <w:rFonts w:ascii="Bookman Old Style" w:hAnsi="Bookman Old Style"/>
          <w:sz w:val="15"/>
          <w:szCs w:val="15"/>
          <w:lang w:val="uk-UA"/>
        </w:rPr>
        <w:t>6-05-01</w:t>
      </w:r>
    </w:p>
    <w:p w:rsidR="00E5650A" w:rsidRPr="002527B2" w:rsidRDefault="00E5650A" w:rsidP="00E5650A">
      <w:pPr>
        <w:widowControl w:val="0"/>
        <w:tabs>
          <w:tab w:val="left" w:pos="993"/>
        </w:tabs>
        <w:spacing w:after="0" w:line="240" w:lineRule="auto"/>
        <w:ind w:firstLine="567"/>
        <w:outlineLvl w:val="0"/>
        <w:rPr>
          <w:rFonts w:ascii="Bookman Old Style" w:hAnsi="Bookman Old Style"/>
          <w:sz w:val="19"/>
          <w:szCs w:val="19"/>
          <w:lang w:val="uk-UA"/>
        </w:rPr>
      </w:pPr>
    </w:p>
    <w:p w:rsidR="00744EF1" w:rsidRDefault="00744EF1" w:rsidP="00E5650A">
      <w:pPr>
        <w:widowControl w:val="0"/>
        <w:spacing w:after="0" w:line="240" w:lineRule="auto"/>
        <w:ind w:left="4859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744EF1" w:rsidRDefault="00744EF1" w:rsidP="00E5650A">
      <w:pPr>
        <w:widowControl w:val="0"/>
        <w:spacing w:after="0" w:line="240" w:lineRule="auto"/>
        <w:ind w:left="4859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E5650A" w:rsidRPr="00D26690" w:rsidRDefault="00E5650A" w:rsidP="00E5650A">
      <w:pPr>
        <w:widowControl w:val="0"/>
        <w:spacing w:after="0" w:line="240" w:lineRule="auto"/>
        <w:ind w:left="4859"/>
        <w:outlineLvl w:val="0"/>
        <w:rPr>
          <w:rFonts w:ascii="Bookman Old Style" w:hAnsi="Bookman Old Style"/>
          <w:b/>
          <w:sz w:val="18"/>
          <w:szCs w:val="18"/>
          <w:lang w:val="uk-UA"/>
        </w:rPr>
      </w:pPr>
      <w:r w:rsidRPr="00D26690">
        <w:rPr>
          <w:rFonts w:ascii="Bookman Old Style" w:hAnsi="Bookman Old Style"/>
          <w:b/>
          <w:sz w:val="18"/>
          <w:szCs w:val="18"/>
          <w:lang w:val="uk-UA"/>
        </w:rPr>
        <w:t xml:space="preserve">Додаток 1 до рішення </w:t>
      </w:r>
    </w:p>
    <w:p w:rsidR="00E5650A" w:rsidRPr="00D26690" w:rsidRDefault="00E5650A" w:rsidP="00E5650A">
      <w:pPr>
        <w:widowControl w:val="0"/>
        <w:spacing w:after="0" w:line="240" w:lineRule="auto"/>
        <w:ind w:left="4859"/>
        <w:outlineLvl w:val="0"/>
        <w:rPr>
          <w:rFonts w:ascii="Bookman Old Style" w:hAnsi="Bookman Old Style"/>
          <w:b/>
          <w:sz w:val="18"/>
          <w:szCs w:val="18"/>
          <w:lang w:val="uk-UA"/>
        </w:rPr>
      </w:pPr>
      <w:r w:rsidRPr="00D26690">
        <w:rPr>
          <w:rFonts w:ascii="Bookman Old Style" w:hAnsi="Bookman Old Style"/>
          <w:b/>
          <w:sz w:val="18"/>
          <w:szCs w:val="18"/>
          <w:lang w:val="uk-UA"/>
        </w:rPr>
        <w:t xml:space="preserve">Верхньодніпровської міської ради </w:t>
      </w:r>
    </w:p>
    <w:p w:rsidR="00E5650A" w:rsidRPr="00D26690" w:rsidRDefault="00E5650A" w:rsidP="00E5650A">
      <w:pPr>
        <w:widowControl w:val="0"/>
        <w:spacing w:after="0" w:line="240" w:lineRule="auto"/>
        <w:ind w:left="4859"/>
        <w:rPr>
          <w:rFonts w:ascii="Bookman Old Style" w:hAnsi="Bookman Old Style"/>
          <w:b/>
          <w:sz w:val="18"/>
          <w:szCs w:val="18"/>
          <w:lang w:val="uk-UA"/>
        </w:rPr>
      </w:pPr>
      <w:r w:rsidRPr="00D26690">
        <w:rPr>
          <w:rFonts w:ascii="Bookman Old Style" w:hAnsi="Bookman Old Style"/>
          <w:b/>
          <w:sz w:val="18"/>
          <w:szCs w:val="18"/>
          <w:lang w:val="uk-UA"/>
        </w:rPr>
        <w:t xml:space="preserve">№ </w:t>
      </w:r>
      <w:r w:rsidR="00666A77">
        <w:rPr>
          <w:rFonts w:ascii="Bookman Old Style" w:hAnsi="Bookman Old Style"/>
          <w:b/>
          <w:sz w:val="18"/>
          <w:szCs w:val="18"/>
          <w:lang w:val="uk-UA"/>
        </w:rPr>
        <w:t>43</w:t>
      </w:r>
      <w:r w:rsidRPr="00D26690">
        <w:rPr>
          <w:rFonts w:ascii="Bookman Old Style" w:hAnsi="Bookman Old Style"/>
          <w:b/>
          <w:sz w:val="18"/>
          <w:szCs w:val="18"/>
          <w:lang w:val="uk-UA"/>
        </w:rPr>
        <w:t>-</w:t>
      </w:r>
      <w:r w:rsidR="00195B0F">
        <w:rPr>
          <w:rFonts w:ascii="Bookman Old Style" w:hAnsi="Bookman Old Style"/>
          <w:b/>
          <w:sz w:val="18"/>
          <w:szCs w:val="18"/>
          <w:lang w:val="uk-UA"/>
        </w:rPr>
        <w:t>2</w:t>
      </w:r>
      <w:r w:rsidRPr="00D26690">
        <w:rPr>
          <w:rFonts w:ascii="Bookman Old Style" w:hAnsi="Bookman Old Style"/>
          <w:b/>
          <w:sz w:val="18"/>
          <w:szCs w:val="18"/>
          <w:lang w:val="uk-UA"/>
        </w:rPr>
        <w:t>/ІХ від “</w:t>
      </w:r>
      <w:r w:rsidR="00666A77">
        <w:rPr>
          <w:rFonts w:ascii="Bookman Old Style" w:hAnsi="Bookman Old Style"/>
          <w:b/>
          <w:sz w:val="18"/>
          <w:szCs w:val="18"/>
          <w:lang w:val="uk-UA"/>
        </w:rPr>
        <w:t>10” грудня</w:t>
      </w:r>
      <w:r w:rsidRPr="00D26690">
        <w:rPr>
          <w:rFonts w:ascii="Bookman Old Style" w:hAnsi="Bookman Old Style"/>
          <w:b/>
          <w:sz w:val="18"/>
          <w:szCs w:val="18"/>
          <w:lang w:val="uk-UA"/>
        </w:rPr>
        <w:t xml:space="preserve"> 2020 року</w:t>
      </w:r>
    </w:p>
    <w:p w:rsidR="00E5650A" w:rsidRPr="00D26690" w:rsidRDefault="00E5650A" w:rsidP="00E5650A">
      <w:pPr>
        <w:widowControl w:val="0"/>
        <w:spacing w:after="0" w:line="240" w:lineRule="auto"/>
        <w:ind w:left="4859"/>
        <w:rPr>
          <w:rFonts w:ascii="Bookman Old Style" w:hAnsi="Bookman Old Style"/>
          <w:b/>
          <w:sz w:val="18"/>
          <w:szCs w:val="18"/>
          <w:lang w:val="uk-UA"/>
        </w:rPr>
      </w:pPr>
    </w:p>
    <w:p w:rsidR="00E5650A" w:rsidRPr="00D26690" w:rsidRDefault="00E5650A" w:rsidP="00E5650A">
      <w:pPr>
        <w:widowControl w:val="0"/>
        <w:spacing w:after="0" w:line="240" w:lineRule="auto"/>
        <w:ind w:left="4859"/>
        <w:outlineLvl w:val="0"/>
        <w:rPr>
          <w:rFonts w:ascii="Bookman Old Style" w:hAnsi="Bookman Old Style"/>
          <w:b/>
          <w:sz w:val="18"/>
          <w:szCs w:val="18"/>
          <w:lang w:val="uk-UA"/>
        </w:rPr>
      </w:pPr>
      <w:r w:rsidRPr="00D26690">
        <w:rPr>
          <w:rFonts w:ascii="Bookman Old Style" w:hAnsi="Bookman Old Style"/>
          <w:b/>
          <w:sz w:val="18"/>
          <w:szCs w:val="18"/>
          <w:lang w:val="uk-UA"/>
        </w:rPr>
        <w:t>Верхньодніпровський</w:t>
      </w:r>
    </w:p>
    <w:p w:rsidR="00E5650A" w:rsidRPr="00D26690" w:rsidRDefault="00E5650A" w:rsidP="00E5650A">
      <w:pPr>
        <w:widowControl w:val="0"/>
        <w:spacing w:after="0" w:line="240" w:lineRule="auto"/>
        <w:ind w:left="4859"/>
        <w:rPr>
          <w:rFonts w:ascii="Bookman Old Style" w:hAnsi="Bookman Old Style"/>
          <w:b/>
          <w:sz w:val="18"/>
          <w:szCs w:val="18"/>
          <w:lang w:val="uk-UA"/>
        </w:rPr>
      </w:pPr>
      <w:r w:rsidRPr="00D26690">
        <w:rPr>
          <w:rFonts w:ascii="Bookman Old Style" w:hAnsi="Bookman Old Style"/>
          <w:b/>
          <w:sz w:val="18"/>
          <w:szCs w:val="18"/>
          <w:lang w:val="uk-UA"/>
        </w:rPr>
        <w:t>міський голова      _____________ Г. Лебідь</w:t>
      </w:r>
    </w:p>
    <w:p w:rsidR="00E5650A" w:rsidRPr="00D26690" w:rsidRDefault="00E5650A" w:rsidP="00E5650A">
      <w:pPr>
        <w:widowControl w:val="0"/>
        <w:tabs>
          <w:tab w:val="left" w:pos="8310"/>
        </w:tabs>
        <w:spacing w:after="0" w:line="240" w:lineRule="auto"/>
        <w:jc w:val="both"/>
        <w:rPr>
          <w:rFonts w:ascii="Bookman Old Style" w:hAnsi="Bookman Old Style"/>
          <w:shd w:val="clear" w:color="auto" w:fill="FFFFFF"/>
          <w:lang w:val="uk-UA"/>
        </w:rPr>
      </w:pPr>
    </w:p>
    <w:p w:rsidR="00E5650A" w:rsidRPr="00D26690" w:rsidRDefault="00E5650A" w:rsidP="00E5650A">
      <w:pPr>
        <w:widowControl w:val="0"/>
        <w:spacing w:after="0" w:line="240" w:lineRule="auto"/>
        <w:jc w:val="center"/>
        <w:outlineLvl w:val="0"/>
        <w:rPr>
          <w:rFonts w:ascii="Bookman Old Style" w:hAnsi="Bookman Old Style"/>
          <w:b/>
          <w:sz w:val="19"/>
          <w:szCs w:val="19"/>
          <w:lang w:val="uk-UA"/>
        </w:rPr>
      </w:pPr>
      <w:r w:rsidRPr="00D26690">
        <w:rPr>
          <w:rFonts w:ascii="Bookman Old Style" w:hAnsi="Bookman Old Style"/>
          <w:b/>
          <w:sz w:val="19"/>
          <w:szCs w:val="19"/>
          <w:lang w:val="uk-UA"/>
        </w:rPr>
        <w:t>ПЕРЕЛІК</w:t>
      </w:r>
    </w:p>
    <w:p w:rsidR="00E5650A" w:rsidRPr="00D26690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9"/>
          <w:szCs w:val="19"/>
          <w:lang w:val="uk-UA"/>
        </w:rPr>
      </w:pPr>
      <w:r w:rsidRPr="00D26690">
        <w:rPr>
          <w:rFonts w:ascii="Bookman Old Style" w:hAnsi="Bookman Old Style"/>
          <w:b/>
          <w:sz w:val="19"/>
          <w:szCs w:val="19"/>
          <w:lang w:val="uk-UA"/>
        </w:rPr>
        <w:t xml:space="preserve"> юридичних осіб, які безоплатно приймаються із спільної власності територіальних громад сіл, селищ, міст Верхньодніпровського району, в особі Верхньодніпровської районної ради, у комунальну власність Верхньодніпровської міської  територіальної громади, в особі Верхньодніпровської міської ради</w:t>
      </w:r>
    </w:p>
    <w:p w:rsidR="00E5650A" w:rsidRPr="00D26690" w:rsidRDefault="00E5650A" w:rsidP="00E5650A">
      <w:pPr>
        <w:widowControl w:val="0"/>
        <w:spacing w:after="0" w:line="240" w:lineRule="auto"/>
        <w:rPr>
          <w:rFonts w:ascii="Bookman Old Style" w:hAnsi="Bookman Old Style"/>
          <w:sz w:val="19"/>
          <w:szCs w:val="19"/>
          <w:lang w:val="uk-UA"/>
        </w:rPr>
      </w:pPr>
    </w:p>
    <w:tbl>
      <w:tblPr>
        <w:tblW w:w="9781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3260"/>
        <w:gridCol w:w="1985"/>
      </w:tblGrid>
      <w:tr w:rsidR="00E5650A" w:rsidRPr="00D26690" w:rsidTr="00360B91">
        <w:trPr>
          <w:jc w:val="center"/>
        </w:trPr>
        <w:tc>
          <w:tcPr>
            <w:tcW w:w="567" w:type="dxa"/>
          </w:tcPr>
          <w:p w:rsidR="00E5650A" w:rsidRPr="00D26690" w:rsidRDefault="00E5650A" w:rsidP="00360B91">
            <w:pPr>
              <w:widowControl w:val="0"/>
              <w:spacing w:after="0" w:line="240" w:lineRule="auto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r w:rsidRPr="00D26690">
              <w:rPr>
                <w:rFonts w:ascii="Bookman Old Style" w:hAnsi="Bookman Old Style"/>
                <w:sz w:val="19"/>
                <w:szCs w:val="19"/>
                <w:lang w:val="uk-UA"/>
              </w:rPr>
              <w:t>№ п/п</w:t>
            </w:r>
          </w:p>
        </w:tc>
        <w:tc>
          <w:tcPr>
            <w:tcW w:w="3969" w:type="dxa"/>
          </w:tcPr>
          <w:p w:rsidR="00E5650A" w:rsidRPr="00D26690" w:rsidRDefault="003D235F" w:rsidP="00723088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r>
              <w:rPr>
                <w:rFonts w:ascii="Bookman Old Style" w:hAnsi="Bookman Old Style"/>
                <w:sz w:val="19"/>
                <w:szCs w:val="19"/>
                <w:lang w:val="uk-UA"/>
              </w:rPr>
              <w:t>Ю</w:t>
            </w:r>
            <w:r w:rsidR="00E5650A" w:rsidRPr="00D26690">
              <w:rPr>
                <w:rFonts w:ascii="Bookman Old Style" w:hAnsi="Bookman Old Style"/>
                <w:sz w:val="19"/>
                <w:szCs w:val="19"/>
                <w:lang w:val="uk-UA"/>
              </w:rPr>
              <w:t>ридичн</w:t>
            </w:r>
            <w:r w:rsidR="00723088">
              <w:rPr>
                <w:rFonts w:ascii="Bookman Old Style" w:hAnsi="Bookman Old Style"/>
                <w:sz w:val="19"/>
                <w:szCs w:val="19"/>
                <w:lang w:val="uk-UA"/>
              </w:rPr>
              <w:t>а</w:t>
            </w:r>
            <w:r w:rsidR="00E5650A" w:rsidRPr="00D26690">
              <w:rPr>
                <w:rFonts w:ascii="Bookman Old Style" w:hAnsi="Bookman Old Style"/>
                <w:sz w:val="19"/>
                <w:szCs w:val="19"/>
                <w:lang w:val="uk-UA"/>
              </w:rPr>
              <w:t xml:space="preserve"> особ</w:t>
            </w:r>
            <w:r w:rsidR="00723088">
              <w:rPr>
                <w:rFonts w:ascii="Bookman Old Style" w:hAnsi="Bookman Old Style"/>
                <w:sz w:val="19"/>
                <w:szCs w:val="19"/>
                <w:lang w:val="uk-UA"/>
              </w:rPr>
              <w:t>а</w:t>
            </w:r>
          </w:p>
        </w:tc>
        <w:tc>
          <w:tcPr>
            <w:tcW w:w="3260" w:type="dxa"/>
          </w:tcPr>
          <w:p w:rsidR="00E5650A" w:rsidRPr="00D26690" w:rsidRDefault="00E5650A" w:rsidP="00360B9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r w:rsidRPr="00D26690">
              <w:rPr>
                <w:rFonts w:ascii="Bookman Old Style" w:hAnsi="Bookman Old Style"/>
                <w:sz w:val="19"/>
                <w:szCs w:val="19"/>
                <w:lang w:val="uk-UA"/>
              </w:rPr>
              <w:t>Адреса</w:t>
            </w:r>
          </w:p>
        </w:tc>
        <w:tc>
          <w:tcPr>
            <w:tcW w:w="1985" w:type="dxa"/>
          </w:tcPr>
          <w:p w:rsidR="00E5650A" w:rsidRPr="00D26690" w:rsidRDefault="00E5650A" w:rsidP="00360B9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r w:rsidRPr="00D26690">
              <w:rPr>
                <w:rFonts w:ascii="Bookman Old Style" w:hAnsi="Bookman Old Style" w:cs="Times New Roman CYR"/>
                <w:sz w:val="19"/>
                <w:szCs w:val="19"/>
                <w:lang w:val="uk-UA"/>
              </w:rPr>
              <w:t>Ідентифікаційний код</w:t>
            </w:r>
          </w:p>
        </w:tc>
      </w:tr>
      <w:tr w:rsidR="00E5650A" w:rsidRPr="00CE0201" w:rsidTr="00360B91">
        <w:trPr>
          <w:jc w:val="center"/>
        </w:trPr>
        <w:tc>
          <w:tcPr>
            <w:tcW w:w="567" w:type="dxa"/>
          </w:tcPr>
          <w:p w:rsidR="00E5650A" w:rsidRPr="00D26690" w:rsidRDefault="00E5650A" w:rsidP="00360B91">
            <w:pPr>
              <w:widowControl w:val="0"/>
              <w:spacing w:after="0" w:line="240" w:lineRule="auto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r w:rsidRPr="00D26690">
              <w:rPr>
                <w:rFonts w:ascii="Bookman Old Style" w:hAnsi="Bookman Old Style"/>
                <w:sz w:val="19"/>
                <w:szCs w:val="19"/>
                <w:lang w:val="uk-UA"/>
              </w:rPr>
              <w:t>1</w:t>
            </w:r>
          </w:p>
        </w:tc>
        <w:tc>
          <w:tcPr>
            <w:tcW w:w="3969" w:type="dxa"/>
          </w:tcPr>
          <w:p w:rsidR="00E5650A" w:rsidRPr="00D26690" w:rsidRDefault="00535B32" w:rsidP="00535B32">
            <w:pPr>
              <w:widowControl w:val="0"/>
              <w:spacing w:after="0" w:line="240" w:lineRule="auto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proofErr w:type="spellStart"/>
            <w:r w:rsidRPr="00F96819">
              <w:rPr>
                <w:rFonts w:ascii="Bookman Old Style" w:hAnsi="Bookman Old Style"/>
                <w:sz w:val="19"/>
                <w:szCs w:val="19"/>
                <w:shd w:val="clear" w:color="auto" w:fill="FFFFFF"/>
                <w:lang w:val="uk-UA"/>
              </w:rPr>
              <w:t>КП</w:t>
            </w:r>
            <w:proofErr w:type="spellEnd"/>
            <w:r w:rsidRPr="00F96819">
              <w:rPr>
                <w:rFonts w:ascii="Bookman Old Style" w:hAnsi="Bookman Old Style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  <w:r w:rsidRPr="00F96819">
              <w:rPr>
                <w:rFonts w:ascii="Bookman Old Style" w:hAnsi="Bookman Old Style"/>
                <w:sz w:val="19"/>
                <w:szCs w:val="19"/>
                <w:lang w:val="uk-UA"/>
              </w:rPr>
              <w:t>«ВЕРХНЬОДНІПРОВСЬКА ДРУКАРНЯ</w:t>
            </w:r>
            <w:r w:rsidRPr="00F96819">
              <w:rPr>
                <w:rFonts w:ascii="Bookman Old Style" w:hAnsi="Bookman Old Style"/>
                <w:sz w:val="19"/>
                <w:szCs w:val="19"/>
                <w:shd w:val="clear" w:color="auto" w:fill="FFFFFF"/>
                <w:lang w:val="uk-UA"/>
              </w:rPr>
              <w:t>» В</w:t>
            </w:r>
            <w:r>
              <w:rPr>
                <w:rFonts w:ascii="Bookman Old Style" w:hAnsi="Bookman Old Style"/>
                <w:sz w:val="19"/>
                <w:szCs w:val="19"/>
                <w:shd w:val="clear" w:color="auto" w:fill="FFFFFF"/>
                <w:lang w:val="uk-UA"/>
              </w:rPr>
              <w:t>Р</w:t>
            </w:r>
            <w:r w:rsidRPr="00F96819">
              <w:rPr>
                <w:rFonts w:ascii="Bookman Old Style" w:hAnsi="Bookman Old Style"/>
                <w:sz w:val="19"/>
                <w:szCs w:val="19"/>
                <w:shd w:val="clear" w:color="auto" w:fill="FFFFFF"/>
                <w:lang w:val="uk-UA"/>
              </w:rPr>
              <w:t>Р</w:t>
            </w:r>
          </w:p>
        </w:tc>
        <w:tc>
          <w:tcPr>
            <w:tcW w:w="3260" w:type="dxa"/>
          </w:tcPr>
          <w:p w:rsidR="00CE0201" w:rsidRDefault="00DD52D4" w:rsidP="00360B91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r>
              <w:rPr>
                <w:rFonts w:ascii="Bookman Old Style" w:hAnsi="Bookman Old Style"/>
                <w:sz w:val="19"/>
                <w:szCs w:val="19"/>
                <w:lang w:val="uk-UA"/>
              </w:rPr>
              <w:t>м</w:t>
            </w:r>
            <w:r w:rsidR="00CE0201">
              <w:rPr>
                <w:rFonts w:ascii="Bookman Old Style" w:hAnsi="Bookman Old Style"/>
                <w:sz w:val="19"/>
                <w:szCs w:val="19"/>
                <w:lang w:val="uk-UA"/>
              </w:rPr>
              <w:t xml:space="preserve">. Верхньодніпровськ, </w:t>
            </w:r>
          </w:p>
          <w:p w:rsidR="00E5650A" w:rsidRPr="00D26690" w:rsidRDefault="00CE0201" w:rsidP="00360B91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r>
              <w:rPr>
                <w:rFonts w:ascii="Bookman Old Style" w:hAnsi="Bookman Old Style"/>
                <w:sz w:val="19"/>
                <w:szCs w:val="19"/>
                <w:lang w:val="uk-UA"/>
              </w:rPr>
              <w:t>вул. Театральна, 24А</w:t>
            </w:r>
          </w:p>
        </w:tc>
        <w:tc>
          <w:tcPr>
            <w:tcW w:w="1985" w:type="dxa"/>
          </w:tcPr>
          <w:p w:rsidR="00E5650A" w:rsidRPr="00D26690" w:rsidRDefault="00CE0201" w:rsidP="00360B9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r>
              <w:rPr>
                <w:rFonts w:ascii="Bookman Old Style" w:hAnsi="Bookman Old Style"/>
                <w:sz w:val="19"/>
                <w:szCs w:val="19"/>
                <w:lang w:val="uk-UA"/>
              </w:rPr>
              <w:t>02466240</w:t>
            </w:r>
          </w:p>
        </w:tc>
      </w:tr>
    </w:tbl>
    <w:p w:rsidR="00E5650A" w:rsidRPr="00D26690" w:rsidRDefault="00E5650A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E5650A" w:rsidRPr="00D26690" w:rsidRDefault="00E5650A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E5650A" w:rsidRPr="00D26690" w:rsidRDefault="00E5650A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E5650A" w:rsidRPr="00D26690" w:rsidRDefault="00E5650A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E5650A" w:rsidRDefault="00E5650A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A003FD" w:rsidRDefault="00A003FD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A003FD" w:rsidRDefault="00A003FD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A003FD" w:rsidRDefault="00A003FD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A003FD" w:rsidRDefault="00A003FD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A003FD" w:rsidRDefault="00A003FD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A003FD" w:rsidRDefault="00A003FD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A003FD" w:rsidRDefault="00A003FD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A003FD" w:rsidRDefault="00A003FD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A003FD" w:rsidRDefault="00A003FD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A003FD" w:rsidRDefault="00A003FD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E5650A" w:rsidRPr="00D26690" w:rsidRDefault="00E5650A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E5650A" w:rsidRPr="00D26690" w:rsidRDefault="00E5650A" w:rsidP="00E5650A">
      <w:pPr>
        <w:widowControl w:val="0"/>
        <w:spacing w:after="0" w:line="240" w:lineRule="auto"/>
        <w:ind w:left="4859"/>
        <w:outlineLvl w:val="0"/>
        <w:rPr>
          <w:rFonts w:ascii="Bookman Old Style" w:hAnsi="Bookman Old Style"/>
          <w:b/>
          <w:sz w:val="18"/>
          <w:szCs w:val="18"/>
          <w:lang w:val="uk-UA"/>
        </w:rPr>
      </w:pPr>
      <w:r w:rsidRPr="00D26690">
        <w:rPr>
          <w:rFonts w:ascii="Bookman Old Style" w:hAnsi="Bookman Old Style"/>
          <w:b/>
          <w:sz w:val="18"/>
          <w:szCs w:val="18"/>
          <w:lang w:val="uk-UA"/>
        </w:rPr>
        <w:t xml:space="preserve">Додаток </w:t>
      </w:r>
      <w:r w:rsidR="00195B0F">
        <w:rPr>
          <w:rFonts w:ascii="Bookman Old Style" w:hAnsi="Bookman Old Style"/>
          <w:b/>
          <w:sz w:val="18"/>
          <w:szCs w:val="18"/>
          <w:lang w:val="uk-UA"/>
        </w:rPr>
        <w:t>2</w:t>
      </w:r>
      <w:r w:rsidRPr="00D26690">
        <w:rPr>
          <w:rFonts w:ascii="Bookman Old Style" w:hAnsi="Bookman Old Style"/>
          <w:b/>
          <w:sz w:val="18"/>
          <w:szCs w:val="18"/>
          <w:lang w:val="uk-UA"/>
        </w:rPr>
        <w:t xml:space="preserve"> до рішення </w:t>
      </w:r>
    </w:p>
    <w:p w:rsidR="00E5650A" w:rsidRPr="00D26690" w:rsidRDefault="00E5650A" w:rsidP="00E5650A">
      <w:pPr>
        <w:widowControl w:val="0"/>
        <w:spacing w:after="0" w:line="240" w:lineRule="auto"/>
        <w:ind w:left="4859"/>
        <w:outlineLvl w:val="0"/>
        <w:rPr>
          <w:rFonts w:ascii="Bookman Old Style" w:hAnsi="Bookman Old Style"/>
          <w:b/>
          <w:sz w:val="18"/>
          <w:szCs w:val="18"/>
          <w:lang w:val="uk-UA"/>
        </w:rPr>
      </w:pPr>
      <w:r w:rsidRPr="00D26690">
        <w:rPr>
          <w:rFonts w:ascii="Bookman Old Style" w:hAnsi="Bookman Old Style"/>
          <w:b/>
          <w:sz w:val="18"/>
          <w:szCs w:val="18"/>
          <w:lang w:val="uk-UA"/>
        </w:rPr>
        <w:t xml:space="preserve">Верхньодніпровської міської ради </w:t>
      </w:r>
    </w:p>
    <w:p w:rsidR="00E31340" w:rsidRPr="00D26690" w:rsidRDefault="00E31340" w:rsidP="00E31340">
      <w:pPr>
        <w:widowControl w:val="0"/>
        <w:spacing w:after="0" w:line="240" w:lineRule="auto"/>
        <w:ind w:left="4859"/>
        <w:rPr>
          <w:rFonts w:ascii="Bookman Old Style" w:hAnsi="Bookman Old Style"/>
          <w:b/>
          <w:sz w:val="18"/>
          <w:szCs w:val="18"/>
          <w:lang w:val="uk-UA"/>
        </w:rPr>
      </w:pPr>
      <w:r w:rsidRPr="00D26690">
        <w:rPr>
          <w:rFonts w:ascii="Bookman Old Style" w:hAnsi="Bookman Old Style"/>
          <w:b/>
          <w:sz w:val="18"/>
          <w:szCs w:val="18"/>
          <w:lang w:val="uk-UA"/>
        </w:rPr>
        <w:t xml:space="preserve">№ </w:t>
      </w:r>
      <w:r>
        <w:rPr>
          <w:rFonts w:ascii="Bookman Old Style" w:hAnsi="Bookman Old Style"/>
          <w:b/>
          <w:sz w:val="18"/>
          <w:szCs w:val="18"/>
          <w:lang w:val="uk-UA"/>
        </w:rPr>
        <w:t>43</w:t>
      </w:r>
      <w:r w:rsidRPr="00D26690">
        <w:rPr>
          <w:rFonts w:ascii="Bookman Old Style" w:hAnsi="Bookman Old Style"/>
          <w:b/>
          <w:sz w:val="18"/>
          <w:szCs w:val="18"/>
          <w:lang w:val="uk-UA"/>
        </w:rPr>
        <w:t>-</w:t>
      </w:r>
      <w:r>
        <w:rPr>
          <w:rFonts w:ascii="Bookman Old Style" w:hAnsi="Bookman Old Style"/>
          <w:b/>
          <w:sz w:val="18"/>
          <w:szCs w:val="18"/>
          <w:lang w:val="uk-UA"/>
        </w:rPr>
        <w:t>2</w:t>
      </w:r>
      <w:r w:rsidRPr="00D26690">
        <w:rPr>
          <w:rFonts w:ascii="Bookman Old Style" w:hAnsi="Bookman Old Style"/>
          <w:b/>
          <w:sz w:val="18"/>
          <w:szCs w:val="18"/>
          <w:lang w:val="uk-UA"/>
        </w:rPr>
        <w:t>/ІХ від “</w:t>
      </w:r>
      <w:r>
        <w:rPr>
          <w:rFonts w:ascii="Bookman Old Style" w:hAnsi="Bookman Old Style"/>
          <w:b/>
          <w:sz w:val="18"/>
          <w:szCs w:val="18"/>
          <w:lang w:val="uk-UA"/>
        </w:rPr>
        <w:t>10” грудня</w:t>
      </w:r>
      <w:r w:rsidRPr="00D26690">
        <w:rPr>
          <w:rFonts w:ascii="Bookman Old Style" w:hAnsi="Bookman Old Style"/>
          <w:b/>
          <w:sz w:val="18"/>
          <w:szCs w:val="18"/>
          <w:lang w:val="uk-UA"/>
        </w:rPr>
        <w:t xml:space="preserve"> 2020 року</w:t>
      </w:r>
    </w:p>
    <w:p w:rsidR="00E5650A" w:rsidRPr="00D26690" w:rsidRDefault="00E5650A" w:rsidP="00E5650A">
      <w:pPr>
        <w:widowControl w:val="0"/>
        <w:spacing w:after="0" w:line="240" w:lineRule="auto"/>
        <w:ind w:left="4859"/>
        <w:rPr>
          <w:rFonts w:ascii="Bookman Old Style" w:hAnsi="Bookman Old Style"/>
          <w:b/>
          <w:sz w:val="18"/>
          <w:szCs w:val="18"/>
          <w:lang w:val="uk-UA"/>
        </w:rPr>
      </w:pPr>
    </w:p>
    <w:p w:rsidR="00E5650A" w:rsidRPr="00D26690" w:rsidRDefault="00E5650A" w:rsidP="00E5650A">
      <w:pPr>
        <w:widowControl w:val="0"/>
        <w:spacing w:after="0" w:line="240" w:lineRule="auto"/>
        <w:ind w:left="4859"/>
        <w:outlineLvl w:val="0"/>
        <w:rPr>
          <w:rFonts w:ascii="Bookman Old Style" w:hAnsi="Bookman Old Style"/>
          <w:b/>
          <w:sz w:val="18"/>
          <w:szCs w:val="18"/>
          <w:lang w:val="uk-UA"/>
        </w:rPr>
      </w:pPr>
      <w:r w:rsidRPr="00D26690">
        <w:rPr>
          <w:rFonts w:ascii="Bookman Old Style" w:hAnsi="Bookman Old Style"/>
          <w:b/>
          <w:sz w:val="18"/>
          <w:szCs w:val="18"/>
          <w:lang w:val="uk-UA"/>
        </w:rPr>
        <w:t>Верхньодніпровський</w:t>
      </w:r>
    </w:p>
    <w:p w:rsidR="00E5650A" w:rsidRPr="00D26690" w:rsidRDefault="00E5650A" w:rsidP="00E5650A">
      <w:pPr>
        <w:widowControl w:val="0"/>
        <w:spacing w:after="0" w:line="240" w:lineRule="auto"/>
        <w:ind w:left="4859"/>
        <w:rPr>
          <w:rFonts w:ascii="Bookman Old Style" w:hAnsi="Bookman Old Style"/>
          <w:b/>
          <w:sz w:val="18"/>
          <w:szCs w:val="18"/>
          <w:lang w:val="uk-UA"/>
        </w:rPr>
      </w:pPr>
      <w:r w:rsidRPr="00D26690">
        <w:rPr>
          <w:rFonts w:ascii="Bookman Old Style" w:hAnsi="Bookman Old Style"/>
          <w:b/>
          <w:sz w:val="18"/>
          <w:szCs w:val="18"/>
          <w:lang w:val="uk-UA"/>
        </w:rPr>
        <w:t>міський голова      _____________ Г. Лебідь</w:t>
      </w:r>
    </w:p>
    <w:p w:rsidR="00E5650A" w:rsidRPr="00D26690" w:rsidRDefault="00E5650A" w:rsidP="00E5650A">
      <w:pPr>
        <w:widowControl w:val="0"/>
        <w:tabs>
          <w:tab w:val="left" w:pos="8310"/>
        </w:tabs>
        <w:spacing w:after="0" w:line="240" w:lineRule="auto"/>
        <w:jc w:val="both"/>
        <w:rPr>
          <w:rFonts w:ascii="Bookman Old Style" w:hAnsi="Bookman Old Style"/>
          <w:shd w:val="clear" w:color="auto" w:fill="FFFFFF"/>
          <w:lang w:val="uk-UA"/>
        </w:rPr>
      </w:pPr>
    </w:p>
    <w:p w:rsidR="00E5650A" w:rsidRPr="00D26690" w:rsidRDefault="00E5650A" w:rsidP="00E5650A">
      <w:pPr>
        <w:widowControl w:val="0"/>
        <w:spacing w:after="0" w:line="240" w:lineRule="auto"/>
        <w:jc w:val="center"/>
        <w:outlineLvl w:val="0"/>
        <w:rPr>
          <w:rFonts w:ascii="Bookman Old Style" w:hAnsi="Bookman Old Style"/>
          <w:b/>
          <w:sz w:val="19"/>
          <w:szCs w:val="19"/>
          <w:lang w:val="uk-UA"/>
        </w:rPr>
      </w:pPr>
      <w:r w:rsidRPr="00D26690">
        <w:rPr>
          <w:rFonts w:ascii="Bookman Old Style" w:hAnsi="Bookman Old Style"/>
          <w:b/>
          <w:sz w:val="19"/>
          <w:szCs w:val="19"/>
          <w:lang w:val="uk-UA"/>
        </w:rPr>
        <w:t>ПЕРЕЛІК</w:t>
      </w:r>
    </w:p>
    <w:p w:rsidR="00E5650A" w:rsidRPr="00D26690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9"/>
          <w:szCs w:val="19"/>
          <w:lang w:val="uk-UA"/>
        </w:rPr>
      </w:pPr>
      <w:r w:rsidRPr="00D26690">
        <w:rPr>
          <w:rFonts w:ascii="Bookman Old Style" w:hAnsi="Bookman Old Style"/>
          <w:b/>
          <w:sz w:val="19"/>
          <w:szCs w:val="19"/>
          <w:lang w:val="uk-UA"/>
        </w:rPr>
        <w:t xml:space="preserve">будівель та споруд, що забезпечують виконання статутних вимог </w:t>
      </w:r>
      <w:r w:rsidR="00906164">
        <w:rPr>
          <w:rFonts w:ascii="Bookman Old Style" w:hAnsi="Bookman Old Style"/>
          <w:b/>
          <w:sz w:val="19"/>
          <w:szCs w:val="19"/>
          <w:lang w:val="uk-UA"/>
        </w:rPr>
        <w:t>юридичн</w:t>
      </w:r>
      <w:r w:rsidR="000A4563">
        <w:rPr>
          <w:rFonts w:ascii="Bookman Old Style" w:hAnsi="Bookman Old Style"/>
          <w:b/>
          <w:sz w:val="19"/>
          <w:szCs w:val="19"/>
          <w:lang w:val="uk-UA"/>
        </w:rPr>
        <w:t>ої</w:t>
      </w:r>
      <w:r w:rsidR="00906164">
        <w:rPr>
          <w:rFonts w:ascii="Bookman Old Style" w:hAnsi="Bookman Old Style"/>
          <w:b/>
          <w:sz w:val="19"/>
          <w:szCs w:val="19"/>
          <w:lang w:val="uk-UA"/>
        </w:rPr>
        <w:t xml:space="preserve"> ос</w:t>
      </w:r>
      <w:r w:rsidR="000A4563">
        <w:rPr>
          <w:rFonts w:ascii="Bookman Old Style" w:hAnsi="Bookman Old Style"/>
          <w:b/>
          <w:sz w:val="19"/>
          <w:szCs w:val="19"/>
          <w:lang w:val="uk-UA"/>
        </w:rPr>
        <w:t>о</w:t>
      </w:r>
      <w:r w:rsidR="00906164">
        <w:rPr>
          <w:rFonts w:ascii="Bookman Old Style" w:hAnsi="Bookman Old Style"/>
          <w:b/>
          <w:sz w:val="19"/>
          <w:szCs w:val="19"/>
          <w:lang w:val="uk-UA"/>
        </w:rPr>
        <w:t>б</w:t>
      </w:r>
      <w:r w:rsidR="000A4563">
        <w:rPr>
          <w:rFonts w:ascii="Bookman Old Style" w:hAnsi="Bookman Old Style"/>
          <w:b/>
          <w:sz w:val="19"/>
          <w:szCs w:val="19"/>
          <w:lang w:val="uk-UA"/>
        </w:rPr>
        <w:t>и</w:t>
      </w:r>
      <w:r w:rsidRPr="00D26690">
        <w:rPr>
          <w:rFonts w:ascii="Bookman Old Style" w:hAnsi="Bookman Old Style"/>
          <w:b/>
          <w:sz w:val="19"/>
          <w:szCs w:val="19"/>
          <w:lang w:val="uk-UA"/>
        </w:rPr>
        <w:t>, зазначених у додатку 1 цього рішення та безоплатно приймаються із спільної власності територіальних громад сіл, селищ, міст Верхньодніпровського району, в особі Верхньодніпровської районної ради, у комунальну власність Верхньодніпровської міської територіальної громади, в особі Верхньодніпровської міської ради</w:t>
      </w:r>
    </w:p>
    <w:p w:rsidR="00E5650A" w:rsidRPr="00D26690" w:rsidRDefault="00E5650A" w:rsidP="00E5650A">
      <w:pPr>
        <w:widowControl w:val="0"/>
        <w:spacing w:after="0" w:line="240" w:lineRule="auto"/>
        <w:rPr>
          <w:rFonts w:ascii="Bookman Old Style" w:hAnsi="Bookman Old Style"/>
          <w:sz w:val="19"/>
          <w:szCs w:val="19"/>
          <w:lang w:val="uk-UA"/>
        </w:rPr>
      </w:pPr>
    </w:p>
    <w:tbl>
      <w:tblPr>
        <w:tblW w:w="962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130"/>
        <w:gridCol w:w="3850"/>
      </w:tblGrid>
      <w:tr w:rsidR="00E5650A" w:rsidRPr="00D26690" w:rsidTr="00360B91">
        <w:trPr>
          <w:jc w:val="center"/>
        </w:trPr>
        <w:tc>
          <w:tcPr>
            <w:tcW w:w="640" w:type="dxa"/>
          </w:tcPr>
          <w:p w:rsidR="00E5650A" w:rsidRPr="00D26690" w:rsidRDefault="00E5650A" w:rsidP="00360B9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r w:rsidRPr="00D26690">
              <w:rPr>
                <w:rFonts w:ascii="Bookman Old Style" w:hAnsi="Bookman Old Style"/>
                <w:sz w:val="19"/>
                <w:szCs w:val="19"/>
                <w:lang w:val="uk-UA"/>
              </w:rPr>
              <w:t>№ п/п</w:t>
            </w:r>
          </w:p>
        </w:tc>
        <w:tc>
          <w:tcPr>
            <w:tcW w:w="5130" w:type="dxa"/>
          </w:tcPr>
          <w:p w:rsidR="00E5650A" w:rsidRPr="00D26690" w:rsidRDefault="00E5650A" w:rsidP="00360B9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r w:rsidRPr="00D26690">
              <w:rPr>
                <w:rFonts w:ascii="Bookman Old Style" w:hAnsi="Bookman Old Style"/>
                <w:sz w:val="19"/>
                <w:szCs w:val="19"/>
                <w:lang w:val="uk-UA"/>
              </w:rPr>
              <w:t>Назва об’єктів нерухомого майна</w:t>
            </w:r>
          </w:p>
        </w:tc>
        <w:tc>
          <w:tcPr>
            <w:tcW w:w="3850" w:type="dxa"/>
          </w:tcPr>
          <w:p w:rsidR="00E5650A" w:rsidRPr="00D26690" w:rsidRDefault="00E5650A" w:rsidP="00360B9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r w:rsidRPr="00D26690">
              <w:rPr>
                <w:rFonts w:ascii="Bookman Old Style" w:hAnsi="Bookman Old Style"/>
                <w:sz w:val="19"/>
                <w:szCs w:val="19"/>
                <w:lang w:val="uk-UA"/>
              </w:rPr>
              <w:t>Адреса</w:t>
            </w:r>
          </w:p>
        </w:tc>
      </w:tr>
      <w:tr w:rsidR="00E5650A" w:rsidRPr="00D26690" w:rsidTr="00360B91">
        <w:trPr>
          <w:jc w:val="center"/>
        </w:trPr>
        <w:tc>
          <w:tcPr>
            <w:tcW w:w="640" w:type="dxa"/>
          </w:tcPr>
          <w:p w:rsidR="00E5650A" w:rsidRPr="00D26690" w:rsidRDefault="00E5650A" w:rsidP="00360B91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r w:rsidRPr="00D26690">
              <w:rPr>
                <w:rFonts w:ascii="Bookman Old Style" w:hAnsi="Bookman Old Style"/>
                <w:sz w:val="19"/>
                <w:szCs w:val="19"/>
                <w:lang w:val="uk-UA"/>
              </w:rPr>
              <w:t>1</w:t>
            </w:r>
          </w:p>
        </w:tc>
        <w:tc>
          <w:tcPr>
            <w:tcW w:w="5130" w:type="dxa"/>
          </w:tcPr>
          <w:p w:rsidR="00E5650A" w:rsidRPr="00D26690" w:rsidRDefault="00DD52D4" w:rsidP="00360B91">
            <w:pPr>
              <w:widowControl w:val="0"/>
              <w:spacing w:after="0" w:line="240" w:lineRule="auto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r>
              <w:rPr>
                <w:rFonts w:ascii="Bookman Old Style" w:hAnsi="Bookman Old Style"/>
                <w:sz w:val="19"/>
                <w:szCs w:val="19"/>
                <w:lang w:val="uk-UA"/>
              </w:rPr>
              <w:t xml:space="preserve">Адміністративна будівля, сарай, гараж </w:t>
            </w:r>
          </w:p>
        </w:tc>
        <w:tc>
          <w:tcPr>
            <w:tcW w:w="3850" w:type="dxa"/>
          </w:tcPr>
          <w:p w:rsidR="00DD52D4" w:rsidRDefault="00DD52D4" w:rsidP="00DD52D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r>
              <w:rPr>
                <w:rFonts w:ascii="Bookman Old Style" w:hAnsi="Bookman Old Style"/>
                <w:sz w:val="19"/>
                <w:szCs w:val="19"/>
                <w:lang w:val="uk-UA"/>
              </w:rPr>
              <w:t xml:space="preserve">м. Верхньодніпровськ, </w:t>
            </w:r>
          </w:p>
          <w:p w:rsidR="00E5650A" w:rsidRPr="00D26690" w:rsidRDefault="00DD52D4" w:rsidP="00DD52D4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9"/>
                <w:szCs w:val="19"/>
                <w:lang w:val="uk-UA"/>
              </w:rPr>
            </w:pPr>
            <w:r>
              <w:rPr>
                <w:rFonts w:ascii="Bookman Old Style" w:hAnsi="Bookman Old Style"/>
                <w:sz w:val="19"/>
                <w:szCs w:val="19"/>
                <w:lang w:val="uk-UA"/>
              </w:rPr>
              <w:t>вул. Театральна, 24А</w:t>
            </w:r>
          </w:p>
        </w:tc>
      </w:tr>
    </w:tbl>
    <w:p w:rsidR="00E5650A" w:rsidRPr="00D26690" w:rsidRDefault="00E5650A" w:rsidP="00E5650A">
      <w:pPr>
        <w:widowControl w:val="0"/>
        <w:spacing w:after="0" w:line="240" w:lineRule="auto"/>
        <w:rPr>
          <w:rFonts w:ascii="Bookman Old Style" w:hAnsi="Bookman Old Style"/>
          <w:sz w:val="19"/>
          <w:szCs w:val="19"/>
          <w:lang w:val="uk-UA"/>
        </w:rPr>
      </w:pPr>
    </w:p>
    <w:sectPr w:rsidR="00E5650A" w:rsidRPr="00D26690" w:rsidSect="00056379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AFF"/>
    <w:multiLevelType w:val="hybridMultilevel"/>
    <w:tmpl w:val="860E2A7A"/>
    <w:lvl w:ilvl="0" w:tplc="44A8371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5C06F9"/>
    <w:multiLevelType w:val="hybridMultilevel"/>
    <w:tmpl w:val="D612EF50"/>
    <w:lvl w:ilvl="0" w:tplc="FC3E7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F0A4BAB"/>
    <w:multiLevelType w:val="hybridMultilevel"/>
    <w:tmpl w:val="26804D48"/>
    <w:lvl w:ilvl="0" w:tplc="D8889BB6">
      <w:start w:val="1"/>
      <w:numFmt w:val="bullet"/>
      <w:lvlText w:val="-"/>
      <w:lvlJc w:val="left"/>
      <w:pPr>
        <w:ind w:left="174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39220BD6"/>
    <w:multiLevelType w:val="multilevel"/>
    <w:tmpl w:val="882C8D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265375A"/>
    <w:multiLevelType w:val="hybridMultilevel"/>
    <w:tmpl w:val="952A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84AEE"/>
    <w:multiLevelType w:val="multilevel"/>
    <w:tmpl w:val="996416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3169DE"/>
    <w:multiLevelType w:val="multilevel"/>
    <w:tmpl w:val="9418E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>
    <w:nsid w:val="6B1B2BFB"/>
    <w:multiLevelType w:val="multilevel"/>
    <w:tmpl w:val="BBF2C1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>
    <w:nsid w:val="6D6F061A"/>
    <w:multiLevelType w:val="multilevel"/>
    <w:tmpl w:val="35EA9D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187159B"/>
    <w:multiLevelType w:val="multilevel"/>
    <w:tmpl w:val="7CBCD6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7EC5305B"/>
    <w:multiLevelType w:val="hybridMultilevel"/>
    <w:tmpl w:val="BA061840"/>
    <w:lvl w:ilvl="0" w:tplc="B3B25FE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3B2A"/>
    <w:rsid w:val="00001FFB"/>
    <w:rsid w:val="0001155F"/>
    <w:rsid w:val="0001438D"/>
    <w:rsid w:val="00027098"/>
    <w:rsid w:val="00032210"/>
    <w:rsid w:val="0004036B"/>
    <w:rsid w:val="000453AA"/>
    <w:rsid w:val="00050C32"/>
    <w:rsid w:val="00052AD6"/>
    <w:rsid w:val="00056379"/>
    <w:rsid w:val="000625CA"/>
    <w:rsid w:val="0006351A"/>
    <w:rsid w:val="00081394"/>
    <w:rsid w:val="0008315C"/>
    <w:rsid w:val="000A1B4B"/>
    <w:rsid w:val="000A23D8"/>
    <w:rsid w:val="000A4563"/>
    <w:rsid w:val="000A500A"/>
    <w:rsid w:val="000B1E7E"/>
    <w:rsid w:val="000B22F1"/>
    <w:rsid w:val="000B55DD"/>
    <w:rsid w:val="000C3794"/>
    <w:rsid w:val="000C64F3"/>
    <w:rsid w:val="000D2D3D"/>
    <w:rsid w:val="000E2E3A"/>
    <w:rsid w:val="000E4F72"/>
    <w:rsid w:val="00102A53"/>
    <w:rsid w:val="0010451C"/>
    <w:rsid w:val="00122A7A"/>
    <w:rsid w:val="00127122"/>
    <w:rsid w:val="00131F84"/>
    <w:rsid w:val="00136B69"/>
    <w:rsid w:val="00141CDB"/>
    <w:rsid w:val="00142E7A"/>
    <w:rsid w:val="0014324A"/>
    <w:rsid w:val="00166AFF"/>
    <w:rsid w:val="00176D43"/>
    <w:rsid w:val="00195B0F"/>
    <w:rsid w:val="0019634E"/>
    <w:rsid w:val="00197AE0"/>
    <w:rsid w:val="001A3BA2"/>
    <w:rsid w:val="001B15A7"/>
    <w:rsid w:val="001B2587"/>
    <w:rsid w:val="001B7EE2"/>
    <w:rsid w:val="001C3BFD"/>
    <w:rsid w:val="001D1233"/>
    <w:rsid w:val="001E279A"/>
    <w:rsid w:val="001E5528"/>
    <w:rsid w:val="001F674A"/>
    <w:rsid w:val="002062FB"/>
    <w:rsid w:val="00210A83"/>
    <w:rsid w:val="002116CB"/>
    <w:rsid w:val="00213EF6"/>
    <w:rsid w:val="002268DC"/>
    <w:rsid w:val="00237351"/>
    <w:rsid w:val="00254EAB"/>
    <w:rsid w:val="0026041E"/>
    <w:rsid w:val="00270A45"/>
    <w:rsid w:val="00280C89"/>
    <w:rsid w:val="0028216A"/>
    <w:rsid w:val="00283B25"/>
    <w:rsid w:val="0028428A"/>
    <w:rsid w:val="00290444"/>
    <w:rsid w:val="002927DD"/>
    <w:rsid w:val="002B6E5D"/>
    <w:rsid w:val="002C3BED"/>
    <w:rsid w:val="002C45AB"/>
    <w:rsid w:val="00312D24"/>
    <w:rsid w:val="0031552B"/>
    <w:rsid w:val="00320325"/>
    <w:rsid w:val="00333734"/>
    <w:rsid w:val="003402EC"/>
    <w:rsid w:val="00346330"/>
    <w:rsid w:val="00346F3F"/>
    <w:rsid w:val="00346F8C"/>
    <w:rsid w:val="00354F58"/>
    <w:rsid w:val="0036786C"/>
    <w:rsid w:val="00371390"/>
    <w:rsid w:val="003749D4"/>
    <w:rsid w:val="00374CA5"/>
    <w:rsid w:val="003800D6"/>
    <w:rsid w:val="00380D1A"/>
    <w:rsid w:val="003910D5"/>
    <w:rsid w:val="003A50E9"/>
    <w:rsid w:val="003A720A"/>
    <w:rsid w:val="003B0D67"/>
    <w:rsid w:val="003B2640"/>
    <w:rsid w:val="003B6EA6"/>
    <w:rsid w:val="003C3126"/>
    <w:rsid w:val="003D235F"/>
    <w:rsid w:val="003D272F"/>
    <w:rsid w:val="003D43B7"/>
    <w:rsid w:val="003D43CF"/>
    <w:rsid w:val="003D714C"/>
    <w:rsid w:val="003E47B1"/>
    <w:rsid w:val="003F26E3"/>
    <w:rsid w:val="003F495F"/>
    <w:rsid w:val="003F6342"/>
    <w:rsid w:val="0040178F"/>
    <w:rsid w:val="00403380"/>
    <w:rsid w:val="0040785D"/>
    <w:rsid w:val="00413D98"/>
    <w:rsid w:val="00415AA7"/>
    <w:rsid w:val="00453DA5"/>
    <w:rsid w:val="00455A28"/>
    <w:rsid w:val="0045688B"/>
    <w:rsid w:val="00456F3D"/>
    <w:rsid w:val="00494262"/>
    <w:rsid w:val="00496FFB"/>
    <w:rsid w:val="004A45DE"/>
    <w:rsid w:val="004A6737"/>
    <w:rsid w:val="004C1DEB"/>
    <w:rsid w:val="004D4922"/>
    <w:rsid w:val="004E166C"/>
    <w:rsid w:val="004F4DC5"/>
    <w:rsid w:val="004F76A4"/>
    <w:rsid w:val="005331DE"/>
    <w:rsid w:val="0053327A"/>
    <w:rsid w:val="00535B32"/>
    <w:rsid w:val="00566711"/>
    <w:rsid w:val="00573269"/>
    <w:rsid w:val="00574150"/>
    <w:rsid w:val="00592396"/>
    <w:rsid w:val="005A4F38"/>
    <w:rsid w:val="005A5F10"/>
    <w:rsid w:val="005B1AE3"/>
    <w:rsid w:val="005B48DF"/>
    <w:rsid w:val="005C0962"/>
    <w:rsid w:val="005C23AE"/>
    <w:rsid w:val="005C7FD7"/>
    <w:rsid w:val="005D26EC"/>
    <w:rsid w:val="005E0477"/>
    <w:rsid w:val="005E4871"/>
    <w:rsid w:val="005E652A"/>
    <w:rsid w:val="005F0C8B"/>
    <w:rsid w:val="005F5C17"/>
    <w:rsid w:val="00602C69"/>
    <w:rsid w:val="006152A0"/>
    <w:rsid w:val="00630964"/>
    <w:rsid w:val="00631CAE"/>
    <w:rsid w:val="00632C55"/>
    <w:rsid w:val="00643824"/>
    <w:rsid w:val="00643B2A"/>
    <w:rsid w:val="00666A77"/>
    <w:rsid w:val="00672814"/>
    <w:rsid w:val="00673754"/>
    <w:rsid w:val="00681BF6"/>
    <w:rsid w:val="00683682"/>
    <w:rsid w:val="006A1023"/>
    <w:rsid w:val="006A38BA"/>
    <w:rsid w:val="006A5B56"/>
    <w:rsid w:val="006A70A3"/>
    <w:rsid w:val="006B0502"/>
    <w:rsid w:val="006B338F"/>
    <w:rsid w:val="006D1C98"/>
    <w:rsid w:val="006D48D5"/>
    <w:rsid w:val="006E6F30"/>
    <w:rsid w:val="007039B0"/>
    <w:rsid w:val="00723088"/>
    <w:rsid w:val="00727CB5"/>
    <w:rsid w:val="00730B0C"/>
    <w:rsid w:val="00740F97"/>
    <w:rsid w:val="0074193B"/>
    <w:rsid w:val="00744EF1"/>
    <w:rsid w:val="00745A60"/>
    <w:rsid w:val="0075504D"/>
    <w:rsid w:val="00755330"/>
    <w:rsid w:val="007664B3"/>
    <w:rsid w:val="00767B21"/>
    <w:rsid w:val="00787CE9"/>
    <w:rsid w:val="007A08C1"/>
    <w:rsid w:val="007A58C9"/>
    <w:rsid w:val="007A60C5"/>
    <w:rsid w:val="007B023F"/>
    <w:rsid w:val="007B0FFC"/>
    <w:rsid w:val="007C0461"/>
    <w:rsid w:val="007C4E74"/>
    <w:rsid w:val="007D34F4"/>
    <w:rsid w:val="007D4D26"/>
    <w:rsid w:val="007F00CF"/>
    <w:rsid w:val="007F7B9F"/>
    <w:rsid w:val="00801B49"/>
    <w:rsid w:val="0081753B"/>
    <w:rsid w:val="00824EA9"/>
    <w:rsid w:val="008279B1"/>
    <w:rsid w:val="0083357D"/>
    <w:rsid w:val="00840AE7"/>
    <w:rsid w:val="008528E9"/>
    <w:rsid w:val="00852B62"/>
    <w:rsid w:val="008548F7"/>
    <w:rsid w:val="008551C3"/>
    <w:rsid w:val="00885735"/>
    <w:rsid w:val="00897414"/>
    <w:rsid w:val="008A3824"/>
    <w:rsid w:val="008B0CF4"/>
    <w:rsid w:val="008B6448"/>
    <w:rsid w:val="008B7B1E"/>
    <w:rsid w:val="008D3239"/>
    <w:rsid w:val="008D563C"/>
    <w:rsid w:val="008F098C"/>
    <w:rsid w:val="008F2EAA"/>
    <w:rsid w:val="00903BD4"/>
    <w:rsid w:val="0090549B"/>
    <w:rsid w:val="00906164"/>
    <w:rsid w:val="00912D5B"/>
    <w:rsid w:val="00914EBB"/>
    <w:rsid w:val="00920A46"/>
    <w:rsid w:val="00924415"/>
    <w:rsid w:val="00932EEC"/>
    <w:rsid w:val="009404F8"/>
    <w:rsid w:val="0094610D"/>
    <w:rsid w:val="00947C33"/>
    <w:rsid w:val="00951B6C"/>
    <w:rsid w:val="009523D4"/>
    <w:rsid w:val="00960FE3"/>
    <w:rsid w:val="00961237"/>
    <w:rsid w:val="00965E59"/>
    <w:rsid w:val="00967437"/>
    <w:rsid w:val="00973751"/>
    <w:rsid w:val="009748D2"/>
    <w:rsid w:val="009804B1"/>
    <w:rsid w:val="00984FDD"/>
    <w:rsid w:val="009A1664"/>
    <w:rsid w:val="009A714F"/>
    <w:rsid w:val="009B4712"/>
    <w:rsid w:val="009B642C"/>
    <w:rsid w:val="009C0C96"/>
    <w:rsid w:val="009C4855"/>
    <w:rsid w:val="009D2306"/>
    <w:rsid w:val="009E5FA9"/>
    <w:rsid w:val="009E610D"/>
    <w:rsid w:val="009F2FB7"/>
    <w:rsid w:val="009F3392"/>
    <w:rsid w:val="00A003FD"/>
    <w:rsid w:val="00A009E7"/>
    <w:rsid w:val="00A06EDC"/>
    <w:rsid w:val="00A07683"/>
    <w:rsid w:val="00A10F2F"/>
    <w:rsid w:val="00A126C4"/>
    <w:rsid w:val="00A14A1F"/>
    <w:rsid w:val="00A23AF3"/>
    <w:rsid w:val="00A246F3"/>
    <w:rsid w:val="00A30476"/>
    <w:rsid w:val="00A545B5"/>
    <w:rsid w:val="00A54813"/>
    <w:rsid w:val="00A57540"/>
    <w:rsid w:val="00A627F6"/>
    <w:rsid w:val="00A6484B"/>
    <w:rsid w:val="00A83C56"/>
    <w:rsid w:val="00A84D95"/>
    <w:rsid w:val="00A86D2E"/>
    <w:rsid w:val="00A90E5E"/>
    <w:rsid w:val="00A93F79"/>
    <w:rsid w:val="00A95BAE"/>
    <w:rsid w:val="00AA2031"/>
    <w:rsid w:val="00AA4AE3"/>
    <w:rsid w:val="00AC06E7"/>
    <w:rsid w:val="00AC0A5F"/>
    <w:rsid w:val="00AD3229"/>
    <w:rsid w:val="00AD5249"/>
    <w:rsid w:val="00AE37CD"/>
    <w:rsid w:val="00AF3B6A"/>
    <w:rsid w:val="00B01705"/>
    <w:rsid w:val="00B4304B"/>
    <w:rsid w:val="00B431AA"/>
    <w:rsid w:val="00B5199A"/>
    <w:rsid w:val="00B652EC"/>
    <w:rsid w:val="00B6757D"/>
    <w:rsid w:val="00B756E8"/>
    <w:rsid w:val="00B81379"/>
    <w:rsid w:val="00B9071A"/>
    <w:rsid w:val="00B94F08"/>
    <w:rsid w:val="00B956BB"/>
    <w:rsid w:val="00BA0592"/>
    <w:rsid w:val="00BB0949"/>
    <w:rsid w:val="00BB511F"/>
    <w:rsid w:val="00BC3DEF"/>
    <w:rsid w:val="00BD6DB9"/>
    <w:rsid w:val="00BD6DDA"/>
    <w:rsid w:val="00BE3151"/>
    <w:rsid w:val="00BE4CC1"/>
    <w:rsid w:val="00BE50A1"/>
    <w:rsid w:val="00BF2CA2"/>
    <w:rsid w:val="00BF4DFA"/>
    <w:rsid w:val="00C01622"/>
    <w:rsid w:val="00C21585"/>
    <w:rsid w:val="00C31CD1"/>
    <w:rsid w:val="00C420A9"/>
    <w:rsid w:val="00C43F6D"/>
    <w:rsid w:val="00C51B54"/>
    <w:rsid w:val="00C52283"/>
    <w:rsid w:val="00C5537A"/>
    <w:rsid w:val="00C56D38"/>
    <w:rsid w:val="00C67F7A"/>
    <w:rsid w:val="00C8074C"/>
    <w:rsid w:val="00C92793"/>
    <w:rsid w:val="00CA1B9B"/>
    <w:rsid w:val="00CB4DA5"/>
    <w:rsid w:val="00CC2C16"/>
    <w:rsid w:val="00CC394A"/>
    <w:rsid w:val="00CD3CE4"/>
    <w:rsid w:val="00CD7E2D"/>
    <w:rsid w:val="00CE0201"/>
    <w:rsid w:val="00CE691A"/>
    <w:rsid w:val="00D1038E"/>
    <w:rsid w:val="00D27876"/>
    <w:rsid w:val="00D30E0E"/>
    <w:rsid w:val="00D315DC"/>
    <w:rsid w:val="00D34E39"/>
    <w:rsid w:val="00D41545"/>
    <w:rsid w:val="00D42602"/>
    <w:rsid w:val="00D521B2"/>
    <w:rsid w:val="00D526C3"/>
    <w:rsid w:val="00D55CCF"/>
    <w:rsid w:val="00D6091F"/>
    <w:rsid w:val="00D6297C"/>
    <w:rsid w:val="00D64081"/>
    <w:rsid w:val="00D70B72"/>
    <w:rsid w:val="00D7393B"/>
    <w:rsid w:val="00D81353"/>
    <w:rsid w:val="00D855EC"/>
    <w:rsid w:val="00D947BE"/>
    <w:rsid w:val="00DA3636"/>
    <w:rsid w:val="00DA5DC4"/>
    <w:rsid w:val="00DA71AB"/>
    <w:rsid w:val="00DB17D6"/>
    <w:rsid w:val="00DD52D4"/>
    <w:rsid w:val="00DF3704"/>
    <w:rsid w:val="00DF5720"/>
    <w:rsid w:val="00DF7BFD"/>
    <w:rsid w:val="00E03DB9"/>
    <w:rsid w:val="00E05310"/>
    <w:rsid w:val="00E07232"/>
    <w:rsid w:val="00E145EB"/>
    <w:rsid w:val="00E146E4"/>
    <w:rsid w:val="00E24C2B"/>
    <w:rsid w:val="00E3043E"/>
    <w:rsid w:val="00E31340"/>
    <w:rsid w:val="00E34462"/>
    <w:rsid w:val="00E41848"/>
    <w:rsid w:val="00E5022F"/>
    <w:rsid w:val="00E5650A"/>
    <w:rsid w:val="00E62FA7"/>
    <w:rsid w:val="00E63811"/>
    <w:rsid w:val="00E97B5B"/>
    <w:rsid w:val="00EA557C"/>
    <w:rsid w:val="00EA59BA"/>
    <w:rsid w:val="00EA5E1A"/>
    <w:rsid w:val="00EA7F03"/>
    <w:rsid w:val="00EC2FAD"/>
    <w:rsid w:val="00EF2BCA"/>
    <w:rsid w:val="00EF7A57"/>
    <w:rsid w:val="00F01430"/>
    <w:rsid w:val="00F04F9A"/>
    <w:rsid w:val="00F05281"/>
    <w:rsid w:val="00F06D6A"/>
    <w:rsid w:val="00F12371"/>
    <w:rsid w:val="00F179F9"/>
    <w:rsid w:val="00F3277B"/>
    <w:rsid w:val="00F40908"/>
    <w:rsid w:val="00F43C48"/>
    <w:rsid w:val="00F463DF"/>
    <w:rsid w:val="00F46B0D"/>
    <w:rsid w:val="00F51C5C"/>
    <w:rsid w:val="00F579DE"/>
    <w:rsid w:val="00F57AD0"/>
    <w:rsid w:val="00F60274"/>
    <w:rsid w:val="00F64A12"/>
    <w:rsid w:val="00F709D4"/>
    <w:rsid w:val="00F72099"/>
    <w:rsid w:val="00F8179E"/>
    <w:rsid w:val="00F81E2F"/>
    <w:rsid w:val="00F86C0D"/>
    <w:rsid w:val="00F96819"/>
    <w:rsid w:val="00FA60BE"/>
    <w:rsid w:val="00FB34B4"/>
    <w:rsid w:val="00FB7D80"/>
    <w:rsid w:val="00FD4B67"/>
    <w:rsid w:val="00FE05B5"/>
    <w:rsid w:val="00FE2583"/>
    <w:rsid w:val="00FE40C4"/>
    <w:rsid w:val="00FE7AF4"/>
    <w:rsid w:val="00FF4A0F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7A"/>
  </w:style>
  <w:style w:type="paragraph" w:styleId="2">
    <w:name w:val="heading 2"/>
    <w:basedOn w:val="a"/>
    <w:next w:val="a"/>
    <w:link w:val="20"/>
    <w:qFormat/>
    <w:rsid w:val="00643B2A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3B2A"/>
    <w:rPr>
      <w:rFonts w:ascii="Cambria" w:eastAsia="Calibri" w:hAnsi="Cambria" w:cs="Times New Roman"/>
      <w:b/>
      <w:bCs/>
      <w:i/>
      <w:iCs/>
      <w:sz w:val="28"/>
      <w:szCs w:val="28"/>
      <w:lang w:val="uk-UA" w:eastAsia="en-US"/>
    </w:rPr>
  </w:style>
  <w:style w:type="paragraph" w:styleId="a3">
    <w:name w:val="Body Text Indent"/>
    <w:basedOn w:val="a"/>
    <w:link w:val="a4"/>
    <w:rsid w:val="00643B2A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43B2A"/>
    <w:rPr>
      <w:rFonts w:ascii="Times New Roman" w:eastAsia="Calibri" w:hAnsi="Times New Roman" w:cs="Times New Roman"/>
      <w:szCs w:val="20"/>
      <w:lang w:val="uk-UA"/>
    </w:rPr>
  </w:style>
  <w:style w:type="character" w:customStyle="1" w:styleId="apple-converted-space">
    <w:name w:val="apple-converted-space"/>
    <w:basedOn w:val="a0"/>
    <w:rsid w:val="00643B2A"/>
    <w:rPr>
      <w:rFonts w:cs="Times New Roman"/>
    </w:rPr>
  </w:style>
  <w:style w:type="paragraph" w:styleId="a5">
    <w:name w:val="Normal (Web)"/>
    <w:basedOn w:val="a"/>
    <w:rsid w:val="00643B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6">
    <w:name w:val="p6"/>
    <w:basedOn w:val="a"/>
    <w:rsid w:val="0064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4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rsid w:val="00643B2A"/>
    <w:rPr>
      <w:rFonts w:ascii="Lucida Sans Unicode" w:hAnsi="Lucida Sans Unicode"/>
      <w:shd w:val="clear" w:color="auto" w:fill="FFFFFF"/>
    </w:rPr>
  </w:style>
  <w:style w:type="character" w:customStyle="1" w:styleId="22">
    <w:name w:val="Основной текст (2)"/>
    <w:basedOn w:val="21"/>
    <w:rsid w:val="00643B2A"/>
  </w:style>
  <w:style w:type="character" w:customStyle="1" w:styleId="23">
    <w:name w:val="Заголовок №2_"/>
    <w:basedOn w:val="a0"/>
    <w:link w:val="211"/>
    <w:rsid w:val="00643B2A"/>
    <w:rPr>
      <w:rFonts w:ascii="Lucida Sans Unicode" w:hAnsi="Lucida Sans Unicode"/>
      <w:b/>
      <w:bCs/>
      <w:sz w:val="21"/>
      <w:szCs w:val="21"/>
      <w:shd w:val="clear" w:color="auto" w:fill="FFFFFF"/>
    </w:rPr>
  </w:style>
  <w:style w:type="character" w:customStyle="1" w:styleId="24">
    <w:name w:val="Заголовок №2"/>
    <w:basedOn w:val="23"/>
    <w:rsid w:val="00643B2A"/>
  </w:style>
  <w:style w:type="paragraph" w:customStyle="1" w:styleId="210">
    <w:name w:val="Основной текст (2)1"/>
    <w:basedOn w:val="a"/>
    <w:link w:val="21"/>
    <w:rsid w:val="00643B2A"/>
    <w:pPr>
      <w:widowControl w:val="0"/>
      <w:shd w:val="clear" w:color="auto" w:fill="FFFFFF"/>
      <w:spacing w:before="780" w:after="0" w:line="298" w:lineRule="exact"/>
      <w:ind w:hanging="320"/>
      <w:jc w:val="both"/>
    </w:pPr>
    <w:rPr>
      <w:rFonts w:ascii="Lucida Sans Unicode" w:hAnsi="Lucida Sans Unicode"/>
    </w:rPr>
  </w:style>
  <w:style w:type="paragraph" w:customStyle="1" w:styleId="211">
    <w:name w:val="Заголовок №21"/>
    <w:basedOn w:val="a"/>
    <w:link w:val="23"/>
    <w:rsid w:val="00643B2A"/>
    <w:pPr>
      <w:widowControl w:val="0"/>
      <w:shd w:val="clear" w:color="auto" w:fill="FFFFFF"/>
      <w:spacing w:before="660" w:after="0" w:line="298" w:lineRule="exact"/>
      <w:jc w:val="both"/>
      <w:outlineLvl w:val="1"/>
    </w:pPr>
    <w:rPr>
      <w:rFonts w:ascii="Lucida Sans Unicode" w:hAnsi="Lucida Sans Unicode"/>
      <w:b/>
      <w:bCs/>
      <w:sz w:val="21"/>
      <w:szCs w:val="21"/>
    </w:rPr>
  </w:style>
  <w:style w:type="paragraph" w:customStyle="1" w:styleId="Just">
    <w:name w:val="Just"/>
    <w:rsid w:val="00643B2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643B2A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643B2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4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B2A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290444"/>
    <w:pPr>
      <w:ind w:left="720"/>
      <w:contextualSpacing/>
    </w:pPr>
  </w:style>
  <w:style w:type="table" w:styleId="aa">
    <w:name w:val="Table Grid"/>
    <w:basedOn w:val="a1"/>
    <w:uiPriority w:val="59"/>
    <w:rsid w:val="00FB3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99"/>
    <w:locked/>
    <w:rsid w:val="00E5650A"/>
  </w:style>
  <w:style w:type="paragraph" w:styleId="HTML">
    <w:name w:val="HTML Preformatted"/>
    <w:basedOn w:val="a"/>
    <w:link w:val="HTML0"/>
    <w:rsid w:val="00E56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 w:eastAsia="zh-CN"/>
    </w:rPr>
  </w:style>
  <w:style w:type="character" w:customStyle="1" w:styleId="HTML0">
    <w:name w:val="Стандартный HTML Знак"/>
    <w:basedOn w:val="a0"/>
    <w:link w:val="HTML"/>
    <w:rsid w:val="00E5650A"/>
    <w:rPr>
      <w:rFonts w:ascii="Courier New" w:eastAsia="Times New Roman" w:hAnsi="Courier New" w:cs="Times New Roman"/>
      <w:color w:val="000000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94BB-76AC-49AF-BD25-F6EB8722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2020-11-30T06:49:00Z</cp:lastPrinted>
  <dcterms:created xsi:type="dcterms:W3CDTF">2020-12-02T09:02:00Z</dcterms:created>
  <dcterms:modified xsi:type="dcterms:W3CDTF">2021-01-14T15:00:00Z</dcterms:modified>
</cp:coreProperties>
</file>