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r w:rsidR="00537245">
        <w:rPr>
          <w:rFonts w:ascii="Times New Roman" w:eastAsia="Times New Roman" w:hAnsi="Times New Roman"/>
          <w:sz w:val="20"/>
          <w:szCs w:val="20"/>
        </w:rPr>
        <w:t xml:space="preserve"> </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CD52DF" w:rsidRDefault="00035C6C" w:rsidP="00035C6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Pr>
          <w:rFonts w:ascii="Times New Roman" w:eastAsia="Times New Roman" w:hAnsi="Times New Roman"/>
          <w:color w:val="000000"/>
          <w:sz w:val="20"/>
          <w:szCs w:val="20"/>
        </w:rPr>
        <w:t>Кам’янський</w:t>
      </w:r>
      <w:proofErr w:type="spellEnd"/>
      <w:r>
        <w:rPr>
          <w:rFonts w:ascii="Times New Roman" w:eastAsia="Times New Roman" w:hAnsi="Times New Roman"/>
          <w:color w:val="000000"/>
          <w:sz w:val="20"/>
          <w:szCs w:val="2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035C6C" w:rsidRPr="00035C6C" w:rsidRDefault="00035C6C" w:rsidP="00035C6C">
      <w:pPr>
        <w:spacing w:after="0" w:line="240" w:lineRule="auto"/>
        <w:jc w:val="both"/>
        <w:rPr>
          <w:rFonts w:ascii="Times New Roman" w:eastAsia="Times New Roman" w:hAnsi="Times New Roman"/>
          <w:color w:val="000000"/>
          <w:sz w:val="20"/>
          <w:szCs w:val="20"/>
        </w:rPr>
      </w:pP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537245" w:rsidRPr="00537245" w:rsidRDefault="00537245" w:rsidP="00537245">
      <w:pPr>
        <w:spacing w:before="280" w:after="280" w:line="240" w:lineRule="auto"/>
        <w:jc w:val="both"/>
        <w:rPr>
          <w:rFonts w:ascii="Times New Roman" w:eastAsia="Times New Roman" w:hAnsi="Times New Roman"/>
          <w:color w:val="000000"/>
          <w:sz w:val="20"/>
          <w:szCs w:val="20"/>
        </w:rPr>
      </w:pPr>
      <w:r w:rsidRPr="00537245">
        <w:rPr>
          <w:rFonts w:ascii="Times New Roman" w:eastAsia="Times New Roman" w:hAnsi="Times New Roman"/>
          <w:color w:val="000000"/>
          <w:sz w:val="20"/>
          <w:szCs w:val="20"/>
        </w:rPr>
        <w:t>Послуги з санаторно-курортного лікування (проживання, харчування, лі</w:t>
      </w:r>
      <w:r>
        <w:rPr>
          <w:rFonts w:ascii="Times New Roman" w:eastAsia="Times New Roman" w:hAnsi="Times New Roman"/>
          <w:color w:val="000000"/>
          <w:sz w:val="20"/>
          <w:szCs w:val="20"/>
        </w:rPr>
        <w:t xml:space="preserve">кування) </w:t>
      </w:r>
      <w:r w:rsidRPr="00537245">
        <w:rPr>
          <w:rFonts w:ascii="Times New Roman" w:eastAsia="Times New Roman" w:hAnsi="Times New Roman"/>
          <w:color w:val="000000"/>
          <w:sz w:val="20"/>
          <w:szCs w:val="20"/>
        </w:rPr>
        <w:t xml:space="preserve">(код </w:t>
      </w:r>
      <w:proofErr w:type="spellStart"/>
      <w:r w:rsidRPr="00537245">
        <w:rPr>
          <w:rFonts w:ascii="Times New Roman" w:eastAsia="Times New Roman" w:hAnsi="Times New Roman"/>
          <w:color w:val="000000"/>
          <w:sz w:val="20"/>
          <w:szCs w:val="20"/>
        </w:rPr>
        <w:t>ДК</w:t>
      </w:r>
      <w:proofErr w:type="spellEnd"/>
      <w:r w:rsidRPr="00537245">
        <w:rPr>
          <w:rFonts w:ascii="Times New Roman" w:eastAsia="Times New Roman" w:hAnsi="Times New Roman"/>
          <w:color w:val="000000"/>
          <w:sz w:val="20"/>
          <w:szCs w:val="20"/>
        </w:rPr>
        <w:t xml:space="preserve"> 021:2015:85110000-3  Послуги лікувальних закладів та супутні послуги)</w:t>
      </w:r>
    </w:p>
    <w:p w:rsidR="00237849" w:rsidRDefault="007C3FC0">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Вид та ідентифікатор процедури закупівлі: </w:t>
      </w:r>
      <w:r w:rsidR="008530B6">
        <w:rPr>
          <w:rFonts w:ascii="Times New Roman" w:eastAsia="Times New Roman" w:hAnsi="Times New Roman"/>
          <w:sz w:val="20"/>
          <w:szCs w:val="20"/>
        </w:rPr>
        <w:t>UA-2024-01-31-010280</w:t>
      </w:r>
      <w:r w:rsidR="00537245" w:rsidRPr="00537245">
        <w:rPr>
          <w:rFonts w:ascii="Times New Roman" w:eastAsia="Times New Roman" w:hAnsi="Times New Roman"/>
          <w:sz w:val="20"/>
          <w:szCs w:val="20"/>
        </w:rPr>
        <w:t>-a</w:t>
      </w:r>
      <w:r>
        <w:rPr>
          <w:rFonts w:ascii="Times New Roman" w:eastAsia="Times New Roman" w:hAnsi="Times New Roman"/>
          <w:sz w:val="20"/>
          <w:szCs w:val="20"/>
        </w:rPr>
        <w:t>.</w:t>
      </w:r>
    </w:p>
    <w:p w:rsidR="00CB0435" w:rsidRDefault="007C3FC0" w:rsidP="00CB043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CB0435">
        <w:rPr>
          <w:rFonts w:ascii="Times New Roman" w:eastAsia="Times New Roman" w:hAnsi="Times New Roman"/>
          <w:sz w:val="20"/>
          <w:szCs w:val="20"/>
        </w:rPr>
        <w:t>1</w:t>
      </w:r>
      <w:r w:rsidR="00AE6C93">
        <w:rPr>
          <w:rFonts w:ascii="Times New Roman" w:eastAsia="Times New Roman" w:hAnsi="Times New Roman"/>
          <w:sz w:val="20"/>
          <w:szCs w:val="20"/>
        </w:rPr>
        <w:t> </w:t>
      </w:r>
      <w:r w:rsidR="00CB0435">
        <w:rPr>
          <w:rFonts w:ascii="Times New Roman" w:eastAsia="Times New Roman" w:hAnsi="Times New Roman"/>
          <w:sz w:val="20"/>
          <w:szCs w:val="20"/>
        </w:rPr>
        <w:t>197</w:t>
      </w:r>
      <w:r w:rsidR="00AE6C93">
        <w:rPr>
          <w:rFonts w:ascii="Times New Roman" w:eastAsia="Times New Roman" w:hAnsi="Times New Roman"/>
          <w:sz w:val="20"/>
          <w:szCs w:val="20"/>
        </w:rPr>
        <w:t xml:space="preserve"> </w:t>
      </w:r>
      <w:r w:rsidR="00CB0435">
        <w:rPr>
          <w:rFonts w:ascii="Times New Roman" w:eastAsia="Times New Roman" w:hAnsi="Times New Roman"/>
          <w:sz w:val="20"/>
          <w:szCs w:val="20"/>
        </w:rPr>
        <w:t>900</w:t>
      </w:r>
      <w:r w:rsidR="00CD52DF">
        <w:rPr>
          <w:rFonts w:ascii="Times New Roman" w:eastAsia="Times New Roman" w:hAnsi="Times New Roman"/>
          <w:sz w:val="20"/>
          <w:szCs w:val="20"/>
        </w:rPr>
        <w:t>,00</w:t>
      </w:r>
      <w:r>
        <w:rPr>
          <w:rFonts w:ascii="Times New Roman" w:eastAsia="Times New Roman" w:hAnsi="Times New Roman"/>
          <w:sz w:val="20"/>
          <w:szCs w:val="20"/>
        </w:rPr>
        <w:t xml:space="preserve"> грн. </w:t>
      </w:r>
    </w:p>
    <w:p w:rsidR="00CB0435" w:rsidRDefault="00CB0435" w:rsidP="00CB043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Очікувану </w:t>
      </w:r>
      <w:r w:rsidR="007C3FC0">
        <w:rPr>
          <w:rFonts w:ascii="Times New Roman" w:eastAsia="Times New Roman" w:hAnsi="Times New Roman"/>
          <w:sz w:val="20"/>
          <w:szCs w:val="20"/>
        </w:rPr>
        <w:t xml:space="preserve">вартості предмета закупівлі </w:t>
      </w:r>
      <w:r>
        <w:rPr>
          <w:rFonts w:ascii="Times New Roman" w:eastAsia="Times New Roman" w:hAnsi="Times New Roman"/>
          <w:sz w:val="20"/>
          <w:szCs w:val="20"/>
        </w:rPr>
        <w:t xml:space="preserve">визначено </w:t>
      </w:r>
      <w:r>
        <w:rPr>
          <w:rFonts w:ascii="Times New Roman" w:eastAsia="Times New Roman" w:hAnsi="Times New Roman"/>
          <w:sz w:val="20"/>
          <w:szCs w:val="20"/>
          <w:lang w:bidi="uk-UA"/>
        </w:rPr>
        <w:t>в</w:t>
      </w:r>
      <w:r w:rsidRPr="00CB0435">
        <w:rPr>
          <w:rFonts w:ascii="Times New Roman" w:eastAsia="Times New Roman" w:hAnsi="Times New Roman"/>
          <w:sz w:val="20"/>
          <w:szCs w:val="20"/>
          <w:lang w:bidi="uk-UA"/>
        </w:rPr>
        <w:t>ідповідно до Примірної методики визначення очікуваної вартості предмета закупівлі та затвердженою наказом Мі</w:t>
      </w:r>
      <w:r>
        <w:rPr>
          <w:rFonts w:ascii="Times New Roman" w:eastAsia="Times New Roman" w:hAnsi="Times New Roman"/>
          <w:sz w:val="20"/>
          <w:szCs w:val="20"/>
          <w:lang w:bidi="uk-UA"/>
        </w:rPr>
        <w:t>некономіки від 18.02.2020 № 275.</w:t>
      </w:r>
      <w:r w:rsidRPr="00CB0435">
        <w:rPr>
          <w:rFonts w:ascii="Times New Roman" w:eastAsia="Times New Roman" w:hAnsi="Times New Roman"/>
          <w:sz w:val="20"/>
          <w:szCs w:val="20"/>
          <w:lang w:bidi="uk-UA"/>
        </w:rPr>
        <w:t xml:space="preserve"> Уповноваженою особою використано інформацію з Інтернет ресурсу (роздруківки), проведено ринкові консультації та отримано відповідні комерційні пропозиції</w:t>
      </w:r>
      <w:r>
        <w:rPr>
          <w:rFonts w:ascii="Times New Roman" w:eastAsia="Times New Roman" w:hAnsi="Times New Roman"/>
          <w:sz w:val="20"/>
          <w:szCs w:val="20"/>
          <w:lang w:bidi="uk-UA"/>
        </w:rPr>
        <w:t xml:space="preserve"> про що зазначено у Аналітичній записці про визначення очікуваної варт</w:t>
      </w:r>
      <w:r w:rsidR="008530B6">
        <w:rPr>
          <w:rFonts w:ascii="Times New Roman" w:eastAsia="Times New Roman" w:hAnsi="Times New Roman"/>
          <w:sz w:val="20"/>
          <w:szCs w:val="20"/>
          <w:lang w:bidi="uk-UA"/>
        </w:rPr>
        <w:t>ості предмета закупівлі від 31.01.2024</w:t>
      </w:r>
      <w:r>
        <w:rPr>
          <w:rFonts w:ascii="Times New Roman" w:eastAsia="Times New Roman" w:hAnsi="Times New Roman"/>
          <w:sz w:val="20"/>
          <w:szCs w:val="20"/>
          <w:lang w:bidi="uk-UA"/>
        </w:rPr>
        <w:t>р.</w:t>
      </w:r>
    </w:p>
    <w:p w:rsidR="00CB0435" w:rsidRPr="000A3950" w:rsidRDefault="00CB0435" w:rsidP="00CB0435">
      <w:pPr>
        <w:spacing w:after="0" w:line="240" w:lineRule="auto"/>
        <w:jc w:val="both"/>
        <w:rPr>
          <w:rFonts w:ascii="Times New Roman" w:eastAsia="Times New Roman" w:hAnsi="Times New Roman"/>
          <w:sz w:val="20"/>
          <w:szCs w:val="20"/>
        </w:rPr>
      </w:pPr>
    </w:p>
    <w:p w:rsidR="00237849" w:rsidRDefault="007C3FC0" w:rsidP="00742A68">
      <w:pPr>
        <w:spacing w:after="0" w:line="240" w:lineRule="auto"/>
        <w:jc w:val="both"/>
        <w:rPr>
          <w:rFonts w:ascii="Times New Roman" w:eastAsia="Times New Roman" w:hAnsi="Times New Roman"/>
          <w:sz w:val="20"/>
          <w:szCs w:val="20"/>
        </w:rPr>
      </w:pPr>
      <w:r w:rsidRPr="00CA700F">
        <w:rPr>
          <w:rFonts w:ascii="Times New Roman" w:eastAsia="Times New Roman" w:hAnsi="Times New Roman"/>
          <w:b/>
          <w:sz w:val="20"/>
          <w:szCs w:val="20"/>
        </w:rPr>
        <w:t>Розмір бюджетного призначення:</w:t>
      </w:r>
      <w:r w:rsidRPr="00CA700F">
        <w:rPr>
          <w:rFonts w:ascii="Times New Roman" w:eastAsia="Times New Roman" w:hAnsi="Times New Roman"/>
          <w:sz w:val="20"/>
          <w:szCs w:val="20"/>
        </w:rPr>
        <w:t xml:space="preserve"> </w:t>
      </w:r>
      <w:r w:rsidR="00742A68">
        <w:rPr>
          <w:rFonts w:ascii="Times New Roman" w:eastAsia="Times New Roman" w:hAnsi="Times New Roman"/>
          <w:sz w:val="20"/>
          <w:szCs w:val="20"/>
        </w:rPr>
        <w:t>1 200 000</w:t>
      </w:r>
      <w:r w:rsidR="000A3950" w:rsidRPr="00CA700F">
        <w:rPr>
          <w:rFonts w:ascii="Times New Roman" w:eastAsia="Times New Roman" w:hAnsi="Times New Roman"/>
          <w:sz w:val="20"/>
          <w:szCs w:val="20"/>
        </w:rPr>
        <w:t>,00 грн.</w:t>
      </w:r>
      <w:r w:rsidRPr="00CA700F">
        <w:rPr>
          <w:rFonts w:ascii="Times New Roman" w:eastAsia="Times New Roman" w:hAnsi="Times New Roman"/>
          <w:sz w:val="20"/>
          <w:szCs w:val="20"/>
        </w:rPr>
        <w:t xml:space="preserve"> згідно </w:t>
      </w:r>
      <w:r w:rsidRPr="00E71962">
        <w:rPr>
          <w:rFonts w:ascii="Times New Roman" w:eastAsia="Times New Roman" w:hAnsi="Times New Roman"/>
          <w:sz w:val="20"/>
          <w:szCs w:val="20"/>
        </w:rPr>
        <w:t>з</w:t>
      </w:r>
      <w:r w:rsidR="00F67C5F" w:rsidRPr="00E71962">
        <w:rPr>
          <w:rFonts w:ascii="Times New Roman" w:eastAsia="Times New Roman" w:hAnsi="Times New Roman"/>
          <w:sz w:val="20"/>
          <w:szCs w:val="20"/>
        </w:rPr>
        <w:t xml:space="preserve"> ко</w:t>
      </w:r>
      <w:r w:rsidR="00742A68">
        <w:rPr>
          <w:rFonts w:ascii="Times New Roman" w:eastAsia="Times New Roman" w:hAnsi="Times New Roman"/>
          <w:sz w:val="20"/>
          <w:szCs w:val="20"/>
        </w:rPr>
        <w:t>шторисними призначеннями на 2024 рік, затвердженими рішенням сесії Верхньодніпровської міської ради від 09.11.2023 р. № 1414-29/ІХ «Про бюджет Верхньодніпровської міської територіальної громади».</w:t>
      </w:r>
    </w:p>
    <w:p w:rsidR="00742A68" w:rsidRPr="00CA700F" w:rsidRDefault="00742A68" w:rsidP="00742A68">
      <w:pPr>
        <w:spacing w:after="0" w:line="240" w:lineRule="auto"/>
        <w:jc w:val="both"/>
        <w:rPr>
          <w:rFonts w:ascii="Times New Roman" w:eastAsia="Times New Roman" w:hAnsi="Times New Roman"/>
          <w:sz w:val="20"/>
          <w:szCs w:val="20"/>
        </w:rPr>
      </w:pPr>
    </w:p>
    <w:p w:rsidR="00237849" w:rsidRDefault="007C3FC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b/>
          <w:color w:val="000000"/>
          <w:sz w:val="20"/>
          <w:szCs w:val="20"/>
        </w:rPr>
        <w:t>Обґрунтування технічних та якісних характеристик предмета закупівлі:</w:t>
      </w:r>
      <w:r>
        <w:rPr>
          <w:rFonts w:ascii="Times New Roman" w:eastAsia="Times New Roman" w:hAnsi="Times New Roman"/>
          <w:i/>
          <w:color w:val="000000"/>
          <w:sz w:val="20"/>
          <w:szCs w:val="20"/>
        </w:rPr>
        <w:t xml:space="preserve"> </w:t>
      </w:r>
      <w:r w:rsidR="00AE6C93" w:rsidRPr="00AE6C93">
        <w:rPr>
          <w:rFonts w:ascii="Times New Roman" w:eastAsia="Times New Roman" w:hAnsi="Times New Roman"/>
          <w:color w:val="000000"/>
          <w:sz w:val="20"/>
          <w:szCs w:val="20"/>
        </w:rPr>
        <w:t>Строк надання послуг:</w:t>
      </w:r>
      <w:r w:rsidR="00AE6C93">
        <w:rPr>
          <w:rFonts w:ascii="Times New Roman" w:eastAsia="Times New Roman" w:hAnsi="Times New Roman"/>
          <w:i/>
          <w:color w:val="000000"/>
          <w:sz w:val="20"/>
          <w:szCs w:val="20"/>
        </w:rPr>
        <w:t xml:space="preserve"> </w:t>
      </w:r>
      <w:r w:rsidR="00AE6C93" w:rsidRPr="00AE6C93">
        <w:rPr>
          <w:rFonts w:ascii="Times New Roman" w:eastAsia="Times New Roman" w:hAnsi="Times New Roman"/>
          <w:color w:val="000000"/>
          <w:sz w:val="20"/>
          <w:szCs w:val="20"/>
        </w:rPr>
        <w:t>протягом 2024 року, але не пізніше 15.12.2024р. (остання дата виїзду із санаторно-курортного закладу)</w:t>
      </w:r>
      <w:r w:rsidR="00AE6C93">
        <w:rPr>
          <w:rFonts w:ascii="Times New Roman" w:eastAsia="Times New Roman" w:hAnsi="Times New Roman"/>
          <w:color w:val="000000"/>
          <w:sz w:val="20"/>
          <w:szCs w:val="20"/>
        </w:rPr>
        <w:t>.</w:t>
      </w:r>
    </w:p>
    <w:p w:rsidR="00AE6C93" w:rsidRDefault="00AE6C93">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tbl>
      <w:tblPr>
        <w:tblW w:w="10036" w:type="dxa"/>
        <w:tblInd w:w="-5" w:type="dxa"/>
        <w:tblLayout w:type="fixed"/>
        <w:tblLook w:val="0400"/>
      </w:tblPr>
      <w:tblGrid>
        <w:gridCol w:w="10036"/>
      </w:tblGrid>
      <w:tr w:rsidR="00AE6C93" w:rsidRPr="00AE6C93" w:rsidTr="00AE6C93">
        <w:trPr>
          <w:trHeight w:val="713"/>
        </w:trPr>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1.1. Учасник повинен мати право надавати послуги з </w:t>
            </w:r>
            <w:proofErr w:type="spellStart"/>
            <w:r w:rsidRPr="00AE6C93">
              <w:rPr>
                <w:rFonts w:ascii="Times New Roman" w:eastAsia="Times New Roman" w:hAnsi="Times New Roman"/>
                <w:sz w:val="20"/>
                <w:szCs w:val="20"/>
              </w:rPr>
              <w:t>санаторно–курортного</w:t>
            </w:r>
            <w:proofErr w:type="spellEnd"/>
            <w:r w:rsidRPr="00AE6C93">
              <w:rPr>
                <w:rFonts w:ascii="Times New Roman" w:eastAsia="Times New Roman" w:hAnsi="Times New Roman"/>
                <w:sz w:val="20"/>
                <w:szCs w:val="20"/>
              </w:rPr>
              <w:t xml:space="preserve"> лікування, зокрема:</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повинен мати ліцензію на провадження господарської діяльності з медичної практики;</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повинен надавати послуги за своїм місцезнаходженням;</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1.2. Послуги з санаторно-курортного лікування (проживання, харчування, лікування)  повинні включати послуги проживання, харчування, лікування. </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1.3. Учасник повинен мати потужність відповідно до обсягу закупівлі, на яку подається пропозиція.</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Потужність закладу - практична здатність санаторно-курортного закладу надати послуги з санаторно-курортного лікування для кількості осіб, яка визначена цією тендерною документацією та на яку подається пропозиція. Зазначити загальну кількість осіб, яких заклад може прийняти одночасно відповідно до вимог цієї тендерної документації.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1.4. Термін надання послуг з санаторно-курортного лікування (послуги проживання, лікування, харчування) для однієї особи повинен становить 18 ліжко-днів.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1.5. Строк надання послуг: протягом 2024 року, але не пізніше 15.12.2024 (остання дата виїзду із санаторно-курортного закладу). </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1.6. Учасник повинен забезпечити безоплатну доставку автотранспортом, прибулих до оздоровниці з найближчих залізничних або автовокзалів і у зворотному напрямку (надається копія договору на надання послуг з перевезення або копія технічного паспорту на автотранспорт, що належить санаторно-курортному закладу).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1.7. Наявність охорони санаторно-курортного закладу штатними працівниками санаторію, або суб'єктом охоронної діяльності за договором.</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У разі наявності охорони санаторно-курортного закладу суб'єктом охоронної діяльності, учасником надається копія договору з суб'єктом охоронної діяльності на надання послуг з охорони об’єкту, відповідно до положень </w:t>
            </w:r>
            <w:r w:rsidRPr="00AE6C93">
              <w:rPr>
                <w:rFonts w:ascii="Times New Roman" w:eastAsia="Times New Roman" w:hAnsi="Times New Roman"/>
                <w:sz w:val="20"/>
                <w:szCs w:val="20"/>
              </w:rPr>
              <w:lastRenderedPageBreak/>
              <w:t>Закону України «Про охоронну діяльність».</w:t>
            </w:r>
          </w:p>
        </w:tc>
      </w:tr>
      <w:tr w:rsidR="00AE6C93" w:rsidRPr="00AE6C93" w:rsidTr="005A595E">
        <w:trPr>
          <w:trHeight w:val="446"/>
        </w:trPr>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lastRenderedPageBreak/>
              <w:t>1.8. Наявність критого та закритого басейнів, де надаються послуги з підводного витягування шийного та поперекового-крижового відділів хребта.</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1.9. Наявність у санаторно-курортному закладі спортивної площадки або спортивного залу або актового залу або танцювальної площадки.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1.10. Наявність у санаторно-курортному закладі бібліотеки або літератури (книг, журналів, газет, тощо)</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2.1. Забезпечення утримання приміщень у належному санітарно-гігієнічному стані</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2.2. У кожному номері, що пропонується для участі у торгах, повинні проживати не більше 2-х осіб.</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2.3. Обов’язкова регулярна (не рідше ніж перед кожним заїздом) дезінфекція приміщень, меблів та іншого побутового обладнання, матраців, ковдр, килимів тощо.</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2.4. Номери повинні бути забезпечені комплектами постільної білизни з терміном використання не більше двох років.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2.5. У кожному номері, який пропонується Учасником на торги, повинна бути забезпечена наявність ліжок, крісел або стільців, </w:t>
            </w:r>
            <w:proofErr w:type="spellStart"/>
            <w:r w:rsidRPr="00AE6C93">
              <w:rPr>
                <w:rFonts w:ascii="Times New Roman" w:eastAsia="Times New Roman" w:hAnsi="Times New Roman"/>
                <w:sz w:val="20"/>
                <w:szCs w:val="20"/>
              </w:rPr>
              <w:t>приліжкових</w:t>
            </w:r>
            <w:proofErr w:type="spellEnd"/>
            <w:r w:rsidRPr="00AE6C93">
              <w:rPr>
                <w:rFonts w:ascii="Times New Roman" w:eastAsia="Times New Roman" w:hAnsi="Times New Roman"/>
                <w:sz w:val="20"/>
                <w:szCs w:val="20"/>
              </w:rPr>
              <w:t xml:space="preserve"> тумб, графину зі склянками, індивідуальних освітлювальних приладів, шафи для одягу з вішаками відповідно до кількості місць, телевізора, холодильника.</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2.6. Теплопостачання (центральне, автономне чи інше, яке дозволить підтримувати температурний режим згідно з санітарно-гігієнічними нормами)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2.7. Наявність санітарного вузла (умивальник, унітаз, ванна або душ) в номері з постійним гарячим та холодним водопостачанням</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2.8. Безкоштовний Wi-Fi на території закладу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3.1. Дотримання фізіологічних (медичних) норм харчування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3.2. Кратність прийому їжі повинна становити не менше 3-х разів на добу.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3.3. Учасник повинен забезпечувати дієтичне харчування хворих відповідно до профілю лікування та коригувати його у випадку наявності у хворого супутніх захворювань або уточнення основного діагнозу.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 За умовами лікування захворювань системи кровообігу, кістково-м'язової системи, нервової системи, органів дихання, органів зору, у разі необхідності відповідно до захворювання забезпечити: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 клінічні та біохімічні лабораторні обстеження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4.1.2. інструментальні дослідження (</w:t>
            </w:r>
            <w:proofErr w:type="spellStart"/>
            <w:r w:rsidRPr="00AE6C93">
              <w:rPr>
                <w:rFonts w:ascii="Times New Roman" w:eastAsia="Times New Roman" w:hAnsi="Times New Roman"/>
                <w:sz w:val="20"/>
                <w:szCs w:val="20"/>
              </w:rPr>
              <w:t>ЕКГ-діагностика</w:t>
            </w:r>
            <w:proofErr w:type="spellEnd"/>
            <w:r w:rsidRPr="00AE6C93">
              <w:rPr>
                <w:rFonts w:ascii="Times New Roman" w:eastAsia="Times New Roman" w:hAnsi="Times New Roman"/>
                <w:sz w:val="20"/>
                <w:szCs w:val="20"/>
              </w:rPr>
              <w:t>)</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4.1.3. заняття лікувальною фізкультурою</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4.1.4. наявність бальнеотерапії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4.1.5. процедури теплолікування або </w:t>
            </w:r>
            <w:proofErr w:type="spellStart"/>
            <w:r w:rsidRPr="00AE6C93">
              <w:rPr>
                <w:rFonts w:ascii="Times New Roman" w:eastAsia="Times New Roman" w:hAnsi="Times New Roman"/>
                <w:sz w:val="20"/>
                <w:szCs w:val="20"/>
              </w:rPr>
              <w:t>пелоїдотерапія</w:t>
            </w:r>
            <w:proofErr w:type="spellEnd"/>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4.1.6. наявність теренкурів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4.1.7. лікувальний масаж</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4.1.8. апаратні фізіотерапевтичні процедури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4.1.9. наявність фітотерапії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4.1.10. кліматотерапія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4.1.11. функціональну діагностику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4.1.12. сеанси психотерапії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4.1.13. інгаляції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4.1.14. спелеотерапія або </w:t>
            </w:r>
            <w:proofErr w:type="spellStart"/>
            <w:r w:rsidRPr="00AE6C93">
              <w:rPr>
                <w:rFonts w:ascii="Times New Roman" w:eastAsia="Times New Roman" w:hAnsi="Times New Roman"/>
                <w:sz w:val="20"/>
                <w:szCs w:val="20"/>
              </w:rPr>
              <w:t>галотерапія</w:t>
            </w:r>
            <w:proofErr w:type="spellEnd"/>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4.1.15. консультації лікарів кардіолога, ортопеда, травматолога, невропатолога, </w:t>
            </w:r>
            <w:proofErr w:type="spellStart"/>
            <w:r w:rsidRPr="00AE6C93">
              <w:rPr>
                <w:rFonts w:ascii="Times New Roman" w:eastAsia="Times New Roman" w:hAnsi="Times New Roman"/>
                <w:sz w:val="20"/>
                <w:szCs w:val="20"/>
              </w:rPr>
              <w:t>пульмонолога</w:t>
            </w:r>
            <w:proofErr w:type="spellEnd"/>
            <w:r w:rsidRPr="00AE6C93">
              <w:rPr>
                <w:rFonts w:ascii="Times New Roman" w:eastAsia="Times New Roman" w:hAnsi="Times New Roman"/>
                <w:sz w:val="20"/>
                <w:szCs w:val="20"/>
              </w:rPr>
              <w:t>, офтальмолога за призначенням терапевта</w:t>
            </w:r>
          </w:p>
        </w:tc>
      </w:tr>
    </w:tbl>
    <w:p w:rsidR="00237849" w:rsidRDefault="00237849" w:rsidP="00AE6C93">
      <w:pPr>
        <w:shd w:val="clear" w:color="auto" w:fill="FFFFFF"/>
        <w:spacing w:after="0" w:line="240" w:lineRule="auto"/>
        <w:jc w:val="both"/>
        <w:rPr>
          <w:rFonts w:ascii="Times New Roman" w:eastAsia="Times New Roman" w:hAnsi="Times New Roman"/>
          <w:i/>
          <w:sz w:val="20"/>
          <w:szCs w:val="20"/>
        </w:rPr>
      </w:pPr>
    </w:p>
    <w:p w:rsidR="00AE6C93" w:rsidRPr="00AE6C93" w:rsidRDefault="00A6665C" w:rsidP="00AE6C93">
      <w:pPr>
        <w:shd w:val="clear" w:color="auto" w:fill="FFFFFF"/>
        <w:spacing w:after="0" w:line="240" w:lineRule="auto"/>
        <w:jc w:val="both"/>
        <w:rPr>
          <w:rFonts w:ascii="Times New Roman" w:eastAsia="Times New Roman" w:hAnsi="Times New Roman"/>
          <w:sz w:val="20"/>
          <w:szCs w:val="20"/>
        </w:rPr>
      </w:pPr>
      <w:r w:rsidRPr="00A6665C">
        <w:rPr>
          <w:rFonts w:ascii="Times New Roman" w:eastAsia="Times New Roman" w:hAnsi="Times New Roman"/>
          <w:b/>
          <w:sz w:val="20"/>
          <w:szCs w:val="20"/>
        </w:rPr>
        <w:t>Обґрунтування необхідності закупівлі даного виду товару</w:t>
      </w:r>
      <w:r w:rsidRPr="00A6665C">
        <w:rPr>
          <w:rFonts w:ascii="Times New Roman" w:eastAsia="Times New Roman" w:hAnsi="Times New Roman"/>
          <w:sz w:val="20"/>
          <w:szCs w:val="20"/>
        </w:rPr>
        <w:t xml:space="preserve">: </w:t>
      </w:r>
      <w:r w:rsidR="00AE6C93" w:rsidRPr="00AE6C93">
        <w:rPr>
          <w:rFonts w:ascii="Times New Roman" w:eastAsia="Times New Roman" w:hAnsi="Times New Roman"/>
          <w:sz w:val="20"/>
          <w:szCs w:val="20"/>
        </w:rPr>
        <w:t>Послуги з санаторно-курортного лікування (проживання, харчування, лікування) закуповуються відповідно до Довгострокової програми забезпечення санаторно-курортним лікуванням на 2024-2027 роки ветеранів війни, жертв нацистських переслідувань та осіб, які мають особливі заслуги перед Батьківщиною та проживають на території Верхньодніпровської міської територіальної громади та Порядку забезпечення санаторно-курортним лікуванням на 2024-2027 роки  ветеранів війни, жертв нацистських переслідувань та осіб, які мають особливі заслуги перед Батьківщиною та проживають на території Верхньодніпровської міської територіальної громади, затверджених рішенням  Верхньодніпровської міської ради від 09.11.2023 року № 1437-29/ІХ, з метою створення умов для зміцнення фізичного та психологічного стану здоров’я пільгової категорії громадян, які проживають на території Верхньодніпровської міської територіальної громади шляхом належної організації їх оздоровлення та відпочинку, а також реалізації комплексу взаємопов’язаних заходів, що спрямовані на підвищення рівня соціального захисту даної категорії громадян та створення у суспільстві атмосфери співчуття, підтримки і поважного ставлення до них.</w:t>
      </w:r>
    </w:p>
    <w:p w:rsidR="00237849" w:rsidRDefault="00237849">
      <w:pPr>
        <w:spacing w:after="0" w:line="240" w:lineRule="auto"/>
        <w:jc w:val="both"/>
        <w:rPr>
          <w:rFonts w:ascii="Times New Roman" w:eastAsia="Times New Roman" w:hAnsi="Times New Roman"/>
          <w:sz w:val="20"/>
          <w:szCs w:val="20"/>
        </w:rPr>
      </w:pPr>
    </w:p>
    <w:p w:rsidR="005D68F2" w:rsidRPr="005D68F2" w:rsidRDefault="005D68F2">
      <w:pPr>
        <w:spacing w:after="0" w:line="240" w:lineRule="auto"/>
        <w:jc w:val="both"/>
        <w:rPr>
          <w:rFonts w:ascii="Times New Roman" w:eastAsia="Times New Roman" w:hAnsi="Times New Roman"/>
          <w:sz w:val="20"/>
          <w:szCs w:val="20"/>
        </w:rPr>
      </w:pPr>
    </w:p>
    <w:sectPr w:rsidR="005D68F2" w:rsidRPr="005D68F2" w:rsidSect="00237849">
      <w:footerReference w:type="default" r:id="rId7"/>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24" w:rsidRDefault="00136E24" w:rsidP="00136E24">
      <w:pPr>
        <w:spacing w:after="0" w:line="240" w:lineRule="auto"/>
      </w:pPr>
      <w:r>
        <w:separator/>
      </w:r>
    </w:p>
  </w:endnote>
  <w:endnote w:type="continuationSeparator" w:id="1">
    <w:p w:rsidR="00136E24" w:rsidRDefault="00136E24"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136E24" w:rsidRDefault="00D80B76">
        <w:pPr>
          <w:pStyle w:val="ab"/>
          <w:jc w:val="center"/>
        </w:pPr>
        <w:fldSimple w:instr=" PAGE   \* MERGEFORMAT ">
          <w:r w:rsidR="00035C6C">
            <w:rPr>
              <w:noProof/>
            </w:rPr>
            <w:t>2</w:t>
          </w:r>
        </w:fldSimple>
      </w:p>
    </w:sdtContent>
  </w:sdt>
  <w:p w:rsidR="00136E24" w:rsidRDefault="00136E2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24" w:rsidRDefault="00136E24" w:rsidP="00136E24">
      <w:pPr>
        <w:spacing w:after="0" w:line="240" w:lineRule="auto"/>
      </w:pPr>
      <w:r>
        <w:separator/>
      </w:r>
    </w:p>
  </w:footnote>
  <w:footnote w:type="continuationSeparator" w:id="1">
    <w:p w:rsidR="00136E24" w:rsidRDefault="00136E24" w:rsidP="00136E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35C6C"/>
    <w:rsid w:val="00047AF9"/>
    <w:rsid w:val="000A3950"/>
    <w:rsid w:val="00136E24"/>
    <w:rsid w:val="00237849"/>
    <w:rsid w:val="00254BD8"/>
    <w:rsid w:val="0038123D"/>
    <w:rsid w:val="004317E2"/>
    <w:rsid w:val="0043685B"/>
    <w:rsid w:val="00537245"/>
    <w:rsid w:val="005A595E"/>
    <w:rsid w:val="005D68F2"/>
    <w:rsid w:val="00655367"/>
    <w:rsid w:val="006A223F"/>
    <w:rsid w:val="00742A68"/>
    <w:rsid w:val="007C3FC0"/>
    <w:rsid w:val="008530B6"/>
    <w:rsid w:val="008A289B"/>
    <w:rsid w:val="00A6665C"/>
    <w:rsid w:val="00AE6C93"/>
    <w:rsid w:val="00CA36F8"/>
    <w:rsid w:val="00CA700F"/>
    <w:rsid w:val="00CB0435"/>
    <w:rsid w:val="00CD52DF"/>
    <w:rsid w:val="00D80B76"/>
    <w:rsid w:val="00DB418D"/>
    <w:rsid w:val="00E71962"/>
    <w:rsid w:val="00F6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normal"/>
    <w:next w:val="normal"/>
    <w:rsid w:val="00237849"/>
    <w:pPr>
      <w:keepNext/>
      <w:keepLines/>
      <w:spacing w:before="480" w:after="120"/>
      <w:outlineLvl w:val="0"/>
    </w:pPr>
    <w:rPr>
      <w:b/>
      <w:sz w:val="48"/>
      <w:szCs w:val="48"/>
    </w:rPr>
  </w:style>
  <w:style w:type="paragraph" w:styleId="2">
    <w:name w:val="heading 2"/>
    <w:basedOn w:val="normal"/>
    <w:next w:val="normal"/>
    <w:rsid w:val="00237849"/>
    <w:pPr>
      <w:keepNext/>
      <w:keepLines/>
      <w:spacing w:before="360" w:after="80"/>
      <w:outlineLvl w:val="1"/>
    </w:pPr>
    <w:rPr>
      <w:b/>
      <w:sz w:val="36"/>
      <w:szCs w:val="36"/>
    </w:rPr>
  </w:style>
  <w:style w:type="paragraph" w:styleId="3">
    <w:name w:val="heading 3"/>
    <w:basedOn w:val="normal"/>
    <w:next w:val="normal"/>
    <w:rsid w:val="00237849"/>
    <w:pPr>
      <w:keepNext/>
      <w:keepLines/>
      <w:spacing w:before="280" w:after="80"/>
      <w:outlineLvl w:val="2"/>
    </w:pPr>
    <w:rPr>
      <w:b/>
      <w:sz w:val="28"/>
      <w:szCs w:val="28"/>
    </w:rPr>
  </w:style>
  <w:style w:type="paragraph" w:styleId="4">
    <w:name w:val="heading 4"/>
    <w:basedOn w:val="normal"/>
    <w:next w:val="normal"/>
    <w:rsid w:val="00237849"/>
    <w:pPr>
      <w:keepNext/>
      <w:keepLines/>
      <w:spacing w:before="240" w:after="40"/>
      <w:outlineLvl w:val="3"/>
    </w:pPr>
    <w:rPr>
      <w:b/>
      <w:sz w:val="24"/>
      <w:szCs w:val="24"/>
    </w:rPr>
  </w:style>
  <w:style w:type="paragraph" w:styleId="5">
    <w:name w:val="heading 5"/>
    <w:basedOn w:val="normal"/>
    <w:next w:val="normal"/>
    <w:rsid w:val="00237849"/>
    <w:pPr>
      <w:keepNext/>
      <w:keepLines/>
      <w:spacing w:before="220" w:after="40"/>
      <w:outlineLvl w:val="4"/>
    </w:pPr>
    <w:rPr>
      <w:b/>
    </w:rPr>
  </w:style>
  <w:style w:type="paragraph" w:styleId="6">
    <w:name w:val="heading 6"/>
    <w:basedOn w:val="normal"/>
    <w:next w:val="normal"/>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normal"/>
    <w:next w:val="normal"/>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normal"/>
    <w:next w:val="normal"/>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s>
</file>

<file path=word/webSettings.xml><?xml version="1.0" encoding="utf-8"?>
<w:webSettings xmlns:r="http://schemas.openxmlformats.org/officeDocument/2006/relationships" xmlns:w="http://schemas.openxmlformats.org/wordprocessingml/2006/main">
  <w:divs>
    <w:div w:id="190244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17</cp:revision>
  <cp:lastPrinted>2023-04-13T07:05:00Z</cp:lastPrinted>
  <dcterms:created xsi:type="dcterms:W3CDTF">2021-03-19T13:59:00Z</dcterms:created>
  <dcterms:modified xsi:type="dcterms:W3CDTF">2025-03-13T12:40:00Z</dcterms:modified>
</cp:coreProperties>
</file>