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B" w:rsidRPr="00D32203" w:rsidRDefault="003A458B" w:rsidP="003A458B">
      <w:pPr>
        <w:pStyle w:val="20"/>
        <w:shd w:val="clear" w:color="auto" w:fill="auto"/>
        <w:jc w:val="right"/>
        <w:rPr>
          <w:b w:val="0"/>
          <w:color w:val="000000"/>
          <w:sz w:val="22"/>
          <w:szCs w:val="22"/>
        </w:rPr>
      </w:pPr>
    </w:p>
    <w:p w:rsidR="005C1508" w:rsidRPr="00D32203" w:rsidRDefault="005C1508" w:rsidP="005C1508">
      <w:pPr>
        <w:pStyle w:val="20"/>
        <w:shd w:val="clear" w:color="auto" w:fill="auto"/>
        <w:rPr>
          <w:sz w:val="22"/>
          <w:szCs w:val="22"/>
        </w:rPr>
      </w:pPr>
      <w:r w:rsidRPr="00D32203">
        <w:rPr>
          <w:color w:val="000000"/>
          <w:sz w:val="22"/>
          <w:szCs w:val="22"/>
        </w:rPr>
        <w:t>ОБҐРУНТУВАННЯ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технічних та якісних характеристик </w:t>
      </w:r>
      <w:r w:rsidR="00DD1BA1" w:rsidRPr="00D32203">
        <w:rPr>
          <w:color w:val="000000"/>
          <w:sz w:val="22"/>
          <w:szCs w:val="22"/>
        </w:rPr>
        <w:t xml:space="preserve">предмета </w:t>
      </w:r>
      <w:r w:rsidRPr="00D32203">
        <w:rPr>
          <w:rStyle w:val="0pt"/>
          <w:b w:val="0"/>
          <w:sz w:val="22"/>
          <w:szCs w:val="22"/>
        </w:rPr>
        <w:t xml:space="preserve">закупівлі, </w:t>
      </w:r>
      <w:r w:rsidR="00827F38" w:rsidRPr="00D32203">
        <w:rPr>
          <w:rStyle w:val="0pt"/>
          <w:b w:val="0"/>
          <w:sz w:val="22"/>
          <w:szCs w:val="22"/>
        </w:rPr>
        <w:t>його очікуваної вартості та/або</w:t>
      </w:r>
      <w:r w:rsidR="00827F38" w:rsidRPr="00D32203">
        <w:rPr>
          <w:rStyle w:val="0pt"/>
          <w:sz w:val="22"/>
          <w:szCs w:val="22"/>
        </w:rPr>
        <w:t xml:space="preserve"> </w:t>
      </w:r>
      <w:r w:rsidR="00827F38" w:rsidRPr="00D32203">
        <w:rPr>
          <w:color w:val="000000"/>
          <w:sz w:val="22"/>
          <w:szCs w:val="22"/>
        </w:rPr>
        <w:t>розміру бюджетного призначення</w:t>
      </w:r>
    </w:p>
    <w:p w:rsidR="005C1508" w:rsidRPr="00D32203" w:rsidRDefault="005C1508" w:rsidP="005C1508">
      <w:pPr>
        <w:pStyle w:val="1"/>
        <w:shd w:val="clear" w:color="auto" w:fill="auto"/>
        <w:ind w:left="20" w:firstLine="340"/>
        <w:rPr>
          <w:sz w:val="22"/>
          <w:szCs w:val="22"/>
        </w:rPr>
      </w:pPr>
    </w:p>
    <w:p w:rsidR="005C1508" w:rsidRPr="00D32203" w:rsidRDefault="005C1508" w:rsidP="00FD6290">
      <w:pPr>
        <w:pStyle w:val="30"/>
        <w:shd w:val="clear" w:color="auto" w:fill="auto"/>
        <w:spacing w:before="0" w:after="0"/>
        <w:ind w:left="20" w:right="20"/>
        <w:jc w:val="center"/>
        <w:rPr>
          <w:color w:val="000000"/>
          <w:sz w:val="22"/>
          <w:szCs w:val="22"/>
        </w:rPr>
      </w:pPr>
      <w:r w:rsidRPr="00D32203">
        <w:rPr>
          <w:color w:val="000000"/>
          <w:sz w:val="22"/>
          <w:szCs w:val="22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0610B" w:rsidRDefault="0060610B" w:rsidP="006061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FF"/>
          <w:u w:val="single"/>
          <w:lang w:bidi="uk-UA"/>
        </w:rPr>
      </w:pPr>
      <w:r w:rsidRPr="0060610B">
        <w:rPr>
          <w:rFonts w:ascii="Times New Roman" w:hAnsi="Times New Roman" w:cs="Times New Roman"/>
          <w:b/>
          <w:bCs/>
          <w:color w:val="0066FF"/>
          <w:u w:val="single"/>
          <w:lang w:bidi="uk-UA"/>
        </w:rPr>
        <w:t>Відеокамери (ДК 021:2015:32330000-5 Апаратура для запису та відтворення аудіо- та відеоматеріалу)</w:t>
      </w:r>
    </w:p>
    <w:p w:rsidR="0060610B" w:rsidRDefault="005C1508" w:rsidP="00FD629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2203">
        <w:rPr>
          <w:rFonts w:ascii="Times New Roman" w:hAnsi="Times New Roman" w:cs="Times New Roman"/>
          <w:color w:val="000000"/>
        </w:rPr>
        <w:tab/>
      </w:r>
    </w:p>
    <w:p w:rsidR="00D10EBD" w:rsidRPr="00D32203" w:rsidRDefault="0060610B" w:rsidP="00FD6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5C1508" w:rsidRPr="00D32203">
        <w:rPr>
          <w:rFonts w:ascii="Times New Roman" w:hAnsi="Times New Roman" w:cs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A05A93" w:rsidRPr="00D32203">
        <w:rPr>
          <w:rFonts w:ascii="Times New Roman" w:eastAsia="Times New Roman" w:hAnsi="Times New Roman" w:cs="Times New Roman"/>
        </w:rPr>
        <w:t>Верхньодніпровська міська рада,</w:t>
      </w:r>
      <w:r w:rsidR="00A05A93" w:rsidRPr="00D32203">
        <w:rPr>
          <w:rFonts w:ascii="Times New Roman" w:hAnsi="Times New Roman" w:cs="Times New Roman"/>
          <w:color w:val="000000"/>
        </w:rPr>
        <w:t xml:space="preserve"> код ЄДРПОУ 37894759, адреса юридична/місцезнаходження: </w:t>
      </w:r>
      <w:r w:rsidR="00A05A93" w:rsidRPr="00D32203">
        <w:rPr>
          <w:rFonts w:ascii="Times New Roman" w:eastAsia="Times New Roman" w:hAnsi="Times New Roman" w:cs="Times New Roman"/>
        </w:rPr>
        <w:t>пр. Шевченка, буд. 21, м. Верхньодніпровськ, Кам’янський р-н, Дніпропетровська обл., 51600.</w:t>
      </w:r>
      <w:r w:rsidR="00DD1329" w:rsidRPr="00D32203">
        <w:rPr>
          <w:rFonts w:ascii="Times New Roman" w:eastAsia="Times New Roman" w:hAnsi="Times New Roman" w:cs="Times New Roman"/>
        </w:rPr>
        <w:t>, органи місцевого самоврядування</w:t>
      </w:r>
    </w:p>
    <w:p w:rsidR="00DD1329" w:rsidRPr="0060610B" w:rsidRDefault="005C1508" w:rsidP="0060610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bidi="uk-UA"/>
        </w:rPr>
      </w:pPr>
      <w:r w:rsidRPr="00D32203">
        <w:rPr>
          <w:rFonts w:ascii="Times New Roman" w:hAnsi="Times New Roman" w:cs="Times New Roman"/>
          <w:color w:val="000000"/>
        </w:rPr>
        <w:tab/>
      </w:r>
      <w:r w:rsidR="00DD1BA1" w:rsidRPr="00D32203">
        <w:rPr>
          <w:rFonts w:ascii="Times New Roman" w:hAnsi="Times New Roman" w:cs="Times New Roman"/>
          <w:color w:val="000000"/>
        </w:rPr>
        <w:t xml:space="preserve">     </w:t>
      </w:r>
      <w:r w:rsidRPr="00D32203">
        <w:rPr>
          <w:rFonts w:ascii="Times New Roman" w:hAnsi="Times New Roman" w:cs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 w:rsidRPr="00D32203">
        <w:rPr>
          <w:rStyle w:val="40pt"/>
          <w:rFonts w:eastAsiaTheme="minorEastAsia"/>
          <w:b w:val="0"/>
          <w:sz w:val="22"/>
          <w:szCs w:val="22"/>
        </w:rPr>
        <w:t xml:space="preserve">й </w:t>
      </w:r>
      <w:r w:rsidRPr="00D32203">
        <w:rPr>
          <w:rFonts w:ascii="Times New Roman" w:hAnsi="Times New Roman" w:cs="Times New Roman"/>
          <w:b/>
          <w:color w:val="000000"/>
        </w:rPr>
        <w:t>частин предмета закупівлі (лотів) (за наявності):</w:t>
      </w:r>
      <w:r w:rsidRPr="00D32203">
        <w:rPr>
          <w:rFonts w:ascii="Times New Roman" w:hAnsi="Times New Roman" w:cs="Times New Roman"/>
          <w:color w:val="000000"/>
        </w:rPr>
        <w:t xml:space="preserve"> </w:t>
      </w:r>
      <w:r w:rsidR="0060610B" w:rsidRPr="0060610B">
        <w:rPr>
          <w:rFonts w:ascii="Times New Roman" w:eastAsia="Times New Roman" w:hAnsi="Times New Roman" w:cs="Times New Roman"/>
          <w:bCs/>
          <w:lang w:bidi="uk-UA"/>
        </w:rPr>
        <w:t>Відеокамери (ДК 021:2015:32330000-5 Апаратура для запису та відтворення аудіо- та відеоматеріалу)</w:t>
      </w:r>
      <w:r w:rsidR="00DD1329" w:rsidRPr="0060610B">
        <w:rPr>
          <w:rFonts w:ascii="Times New Roman" w:eastAsia="Times New Roman" w:hAnsi="Times New Roman" w:cs="Times New Roman"/>
        </w:rPr>
        <w:t xml:space="preserve"> (далі – Товар).</w:t>
      </w:r>
    </w:p>
    <w:p w:rsidR="005C1508" w:rsidRPr="00D32203" w:rsidRDefault="005C1508" w:rsidP="00DD132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 w:rsidRPr="00D32203">
        <w:rPr>
          <w:color w:val="000000"/>
        </w:rPr>
        <w:tab/>
      </w:r>
      <w:r w:rsidR="0060610B">
        <w:rPr>
          <w:color w:val="000000"/>
        </w:rPr>
        <w:t xml:space="preserve">      </w:t>
      </w:r>
      <w:r w:rsidRPr="00D32203">
        <w:rPr>
          <w:rFonts w:ascii="Times New Roman" w:hAnsi="Times New Roman" w:cs="Times New Roman"/>
          <w:b/>
          <w:color w:val="000000"/>
        </w:rPr>
        <w:t>Вид та ідентифікатор процедури закупівлі:</w:t>
      </w:r>
      <w:r w:rsidRPr="00D32203">
        <w:rPr>
          <w:rFonts w:ascii="Times New Roman" w:hAnsi="Times New Roman" w:cs="Times New Roman"/>
          <w:color w:val="000000"/>
        </w:rPr>
        <w:t xml:space="preserve"> </w:t>
      </w:r>
      <w:r w:rsidRPr="00D32203">
        <w:rPr>
          <w:rStyle w:val="40pt"/>
          <w:rFonts w:eastAsiaTheme="minorEastAsia"/>
          <w:b w:val="0"/>
          <w:sz w:val="22"/>
          <w:szCs w:val="22"/>
        </w:rPr>
        <w:t>відкриті торги</w:t>
      </w:r>
      <w:r w:rsidR="00A05A93" w:rsidRPr="00D32203">
        <w:rPr>
          <w:rStyle w:val="40pt"/>
          <w:rFonts w:eastAsiaTheme="minorEastAsia"/>
          <w:b w:val="0"/>
          <w:sz w:val="22"/>
          <w:szCs w:val="22"/>
        </w:rPr>
        <w:t xml:space="preserve"> (з особливостями)</w:t>
      </w:r>
      <w:r w:rsidR="005B562C" w:rsidRPr="00D32203">
        <w:rPr>
          <w:rStyle w:val="40pt"/>
          <w:rFonts w:eastAsiaTheme="minorEastAsia"/>
          <w:b w:val="0"/>
          <w:sz w:val="22"/>
          <w:szCs w:val="22"/>
        </w:rPr>
        <w:t xml:space="preserve"> -</w:t>
      </w:r>
      <w:r w:rsidR="005B562C" w:rsidRPr="00D32203">
        <w:rPr>
          <w:rStyle w:val="40pt"/>
          <w:rFonts w:eastAsiaTheme="minorEastAsia"/>
          <w:sz w:val="22"/>
          <w:szCs w:val="22"/>
        </w:rPr>
        <w:t xml:space="preserve"> </w:t>
      </w:r>
      <w:r w:rsidR="0060610B">
        <w:rPr>
          <w:rFonts w:ascii="Times New Roman" w:hAnsi="Times New Roman" w:cs="Times New Roman"/>
          <w:color w:val="333333"/>
          <w:shd w:val="clear" w:color="auto" w:fill="FFFFFF"/>
        </w:rPr>
        <w:t>UA-2024-2024-04-22-011570</w:t>
      </w:r>
      <w:r w:rsidR="00C63EBD" w:rsidRPr="00D32203">
        <w:rPr>
          <w:rFonts w:ascii="Times New Roman" w:hAnsi="Times New Roman" w:cs="Times New Roman"/>
          <w:color w:val="333333"/>
          <w:shd w:val="clear" w:color="auto" w:fill="FFFFFF"/>
        </w:rPr>
        <w:t>-a</w:t>
      </w:r>
      <w:r w:rsidR="00A05A93" w:rsidRPr="00D32203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827F38" w:rsidRPr="00D322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(</w:t>
      </w:r>
      <w:r w:rsidR="00DD3C0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Вид закупівлі обрано в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ідповідно до</w:t>
      </w:r>
      <w:r w:rsidR="007170F3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Закону України «Про публічні закупівлі» з урахуванням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Постанови Кабінету Міністрів України від 12 жовтня 2022 року №1178 «Особливості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України та протягом 90 днів з дня його припинення або скасування»</w:t>
      </w:r>
      <w:r w:rsidR="006563A6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)</w:t>
      </w:r>
      <w:r w:rsidR="00827F38" w:rsidRPr="00D32203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:rsidR="00A05A93" w:rsidRPr="00D32203" w:rsidRDefault="00A05A93" w:rsidP="006563A6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2"/>
          <w:szCs w:val="22"/>
        </w:rPr>
      </w:pPr>
      <w:r w:rsidRPr="00D32203">
        <w:rPr>
          <w:color w:val="000000"/>
          <w:sz w:val="22"/>
          <w:szCs w:val="22"/>
        </w:rPr>
        <w:t xml:space="preserve">         </w:t>
      </w:r>
      <w:r w:rsidR="0060610B">
        <w:rPr>
          <w:color w:val="000000"/>
          <w:sz w:val="22"/>
          <w:szCs w:val="22"/>
        </w:rPr>
        <w:t xml:space="preserve"> </w:t>
      </w:r>
      <w:r w:rsidRPr="00D32203">
        <w:rPr>
          <w:color w:val="000000"/>
          <w:sz w:val="22"/>
          <w:szCs w:val="22"/>
        </w:rPr>
        <w:t xml:space="preserve"> Плановий обсяг закупівлі:</w:t>
      </w:r>
      <w:r w:rsidR="0060610B">
        <w:rPr>
          <w:b w:val="0"/>
          <w:sz w:val="22"/>
          <w:szCs w:val="22"/>
        </w:rPr>
        <w:t xml:space="preserve"> 17 штук</w:t>
      </w:r>
      <w:r w:rsidR="0017367C" w:rsidRPr="00D32203">
        <w:rPr>
          <w:b w:val="0"/>
          <w:sz w:val="22"/>
          <w:szCs w:val="22"/>
        </w:rPr>
        <w:t>.</w:t>
      </w:r>
    </w:p>
    <w:p w:rsidR="00DD1329" w:rsidRPr="00D32203" w:rsidRDefault="0060610B" w:rsidP="00DD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5C1508" w:rsidRPr="00D32203">
        <w:rPr>
          <w:rFonts w:ascii="Times New Roman" w:hAnsi="Times New Roman" w:cs="Times New Roman"/>
          <w:b/>
          <w:color w:val="000000"/>
        </w:rPr>
        <w:t>Розмір бюджетного призначення:</w:t>
      </w:r>
      <w:r w:rsidR="005C1508" w:rsidRPr="00D3220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130000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 xml:space="preserve">,00 грн., загальний фонд </w:t>
      </w:r>
      <w:r w:rsidRPr="00D32203">
        <w:rPr>
          <w:rFonts w:ascii="Times New Roman" w:eastAsia="Times New Roman" w:hAnsi="Times New Roman" w:cs="Times New Roman"/>
          <w:color w:val="000000" w:themeColor="text1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КЕКВ 2210 «Предмети, матеріали, обладнання та інвентар» за </w:t>
      </w:r>
      <w:r w:rsidRPr="00D32203">
        <w:rPr>
          <w:rFonts w:ascii="Times New Roman" w:eastAsia="Times New Roman" w:hAnsi="Times New Roman" w:cs="Times New Roman"/>
          <w:color w:val="000000" w:themeColor="text1"/>
        </w:rPr>
        <w:t xml:space="preserve">КПКВК 0118230«Інші заходи громадського порядку та безпеки» 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(</w:t>
      </w:r>
      <w:r w:rsidR="00DD1329" w:rsidRPr="00D32203">
        <w:rPr>
          <w:rFonts w:ascii="Times New Roman" w:eastAsia="Times New Roman" w:hAnsi="Times New Roman" w:cs="Times New Roman"/>
          <w:i/>
          <w:color w:val="000000" w:themeColor="text1"/>
        </w:rPr>
        <w:t>Довідка про зміни до кошторису на 2024 рік № 9 від 22.02.2024р., затверджена Рішенням сесії Верхньодніпровської міської ради  від 22.02.2024р. № 1568-32/ІХ «Про бюджет Верхньодніпровської міської територіальної громади на 2024 рік»</w:t>
      </w:r>
      <w:r w:rsidR="00DD1329" w:rsidRPr="00D32203">
        <w:rPr>
          <w:rFonts w:ascii="Times New Roman" w:eastAsia="Times New Roman" w:hAnsi="Times New Roman" w:cs="Times New Roman"/>
          <w:color w:val="000000" w:themeColor="text1"/>
        </w:rPr>
        <w:t>).</w:t>
      </w:r>
    </w:p>
    <w:p w:rsidR="00DD1329" w:rsidRPr="00D32203" w:rsidRDefault="005C1508" w:rsidP="00DD1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9"/>
          <w:shd w:val="clear" w:color="auto" w:fill="FFFFFF"/>
        </w:rPr>
      </w:pPr>
      <w:r w:rsidRPr="00D32203">
        <w:rPr>
          <w:rStyle w:val="0pt"/>
          <w:rFonts w:eastAsiaTheme="minorEastAsia"/>
          <w:sz w:val="22"/>
          <w:szCs w:val="22"/>
        </w:rPr>
        <w:tab/>
        <w:t xml:space="preserve">Очікувана вартість та </w:t>
      </w:r>
      <w:r w:rsidR="005B562C" w:rsidRPr="00D32203">
        <w:rPr>
          <w:rStyle w:val="0pt"/>
          <w:rFonts w:eastAsiaTheme="minorEastAsia"/>
          <w:sz w:val="22"/>
          <w:szCs w:val="22"/>
        </w:rPr>
        <w:t>обґрунтування</w:t>
      </w:r>
      <w:r w:rsidRPr="00D32203">
        <w:rPr>
          <w:rStyle w:val="0pt"/>
          <w:rFonts w:eastAsiaTheme="minorEastAsia"/>
          <w:sz w:val="22"/>
          <w:szCs w:val="22"/>
        </w:rPr>
        <w:t xml:space="preserve"> очікуваної вартості предмета закупівлі: </w:t>
      </w:r>
      <w:r w:rsidR="0060610B">
        <w:rPr>
          <w:rFonts w:ascii="Times New Roman" w:hAnsi="Times New Roman" w:cs="Times New Roman"/>
          <w:color w:val="000000" w:themeColor="text1"/>
        </w:rPr>
        <w:t>83255</w:t>
      </w:r>
      <w:r w:rsidR="00DD1329" w:rsidRPr="00D32203">
        <w:rPr>
          <w:rFonts w:ascii="Times New Roman" w:hAnsi="Times New Roman" w:cs="Times New Roman"/>
          <w:color w:val="000000" w:themeColor="text1"/>
        </w:rPr>
        <w:t>,</w:t>
      </w:r>
      <w:r w:rsidR="00827F38" w:rsidRPr="00D32203">
        <w:rPr>
          <w:rFonts w:ascii="Times New Roman" w:hAnsi="Times New Roman" w:cs="Times New Roman"/>
          <w:color w:val="000000" w:themeColor="text1"/>
        </w:rPr>
        <w:t>00</w:t>
      </w:r>
      <w:r w:rsidR="006F0018" w:rsidRPr="00D32203">
        <w:rPr>
          <w:rFonts w:ascii="Times New Roman" w:hAnsi="Times New Roman" w:cs="Times New Roman"/>
          <w:color w:val="000000" w:themeColor="text1"/>
        </w:rPr>
        <w:t xml:space="preserve"> </w:t>
      </w:r>
      <w:r w:rsidRPr="00D32203">
        <w:rPr>
          <w:rStyle w:val="0pt"/>
          <w:rFonts w:eastAsiaTheme="minorEastAsia"/>
          <w:b w:val="0"/>
          <w:sz w:val="22"/>
          <w:szCs w:val="22"/>
        </w:rPr>
        <w:t xml:space="preserve">грн. </w:t>
      </w:r>
    </w:p>
    <w:p w:rsidR="005C1508" w:rsidRPr="00D32203" w:rsidRDefault="00C63EBD" w:rsidP="007C5219">
      <w:pPr>
        <w:pStyle w:val="1"/>
        <w:spacing w:line="240" w:lineRule="auto"/>
        <w:ind w:right="20"/>
        <w:rPr>
          <w:sz w:val="22"/>
          <w:szCs w:val="22"/>
        </w:rPr>
      </w:pPr>
      <w:r w:rsidRPr="00D32203">
        <w:rPr>
          <w:sz w:val="22"/>
          <w:szCs w:val="22"/>
        </w:rPr>
        <w:t xml:space="preserve">           </w:t>
      </w:r>
      <w:r w:rsidR="00CC5EF4" w:rsidRPr="00D32203">
        <w:rPr>
          <w:sz w:val="22"/>
          <w:szCs w:val="22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замовника.</w:t>
      </w:r>
    </w:p>
    <w:p w:rsidR="00CE673E" w:rsidRPr="00D32203" w:rsidRDefault="00CE673E" w:rsidP="007C5219">
      <w:pPr>
        <w:pStyle w:val="1"/>
        <w:spacing w:line="240" w:lineRule="auto"/>
        <w:ind w:right="20"/>
        <w:rPr>
          <w:color w:val="FF0000"/>
          <w:sz w:val="22"/>
          <w:szCs w:val="22"/>
        </w:rPr>
      </w:pPr>
      <w:r w:rsidRPr="00D32203">
        <w:rPr>
          <w:color w:val="FF0000"/>
          <w:sz w:val="22"/>
          <w:szCs w:val="22"/>
        </w:rPr>
        <w:t xml:space="preserve">            </w:t>
      </w:r>
      <w:r w:rsidRPr="00D32203">
        <w:rPr>
          <w:sz w:val="22"/>
          <w:szCs w:val="22"/>
        </w:rPr>
        <w:t>Замовником здійснено розрахунок очікуваної вартості предмета закупівлі методом порівняння ринкових цін</w:t>
      </w:r>
      <w:r w:rsidRPr="00D32203">
        <w:rPr>
          <w:spacing w:val="0"/>
          <w:sz w:val="22"/>
          <w:szCs w:val="22"/>
          <w:lang w:eastAsia="ru-RU"/>
        </w:rPr>
        <w:t xml:space="preserve"> </w:t>
      </w:r>
      <w:r w:rsidRPr="00D32203">
        <w:rPr>
          <w:sz w:val="22"/>
          <w:szCs w:val="22"/>
        </w:rPr>
        <w:t>відповідно до</w:t>
      </w:r>
      <w:r w:rsidRPr="00D32203">
        <w:rPr>
          <w:color w:val="FF0000"/>
          <w:sz w:val="22"/>
          <w:szCs w:val="22"/>
        </w:rPr>
        <w:t xml:space="preserve"> </w:t>
      </w:r>
      <w:r w:rsidR="00F21922" w:rsidRPr="00D32203">
        <w:rPr>
          <w:bCs/>
          <w:spacing w:val="5"/>
          <w:sz w:val="22"/>
          <w:szCs w:val="22"/>
          <w:shd w:val="clear" w:color="auto" w:fill="FFFFFF"/>
        </w:rPr>
        <w:t xml:space="preserve">рекомендацій Наказу Мінекономіки від 18 лютого 2020 № 275 «Про затвердження примірної методики визначення очікуваної вартості предмета закупівлі» 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та викладено у Аналітичній записці про визначення очікуваної ва</w:t>
      </w:r>
      <w:r w:rsidR="00AF5096">
        <w:rPr>
          <w:bCs/>
          <w:spacing w:val="5"/>
          <w:sz w:val="22"/>
          <w:szCs w:val="22"/>
          <w:shd w:val="clear" w:color="auto" w:fill="FFFFFF"/>
        </w:rPr>
        <w:t>ртості предмета закупівлі від 24.04</w:t>
      </w:r>
      <w:r w:rsidR="00DD1329" w:rsidRPr="00D32203">
        <w:rPr>
          <w:bCs/>
          <w:spacing w:val="5"/>
          <w:sz w:val="22"/>
          <w:szCs w:val="22"/>
          <w:shd w:val="clear" w:color="auto" w:fill="FFFFFF"/>
        </w:rPr>
        <w:t>.2024р.</w:t>
      </w:r>
    </w:p>
    <w:p w:rsidR="00CE6F27" w:rsidRPr="00D32203" w:rsidRDefault="005C1508" w:rsidP="005C1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color w:val="FF0000"/>
        </w:rPr>
        <w:tab/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    При розрахунку очікуваної вартості предмету закупівлі замовник керувався 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викладеним вище, 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наявною потребою замовника</w:t>
      </w:r>
      <w:r w:rsidR="007C5219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>,</w:t>
      </w:r>
      <w:r w:rsidR="00CE6F27" w:rsidRPr="00D32203">
        <w:rPr>
          <w:rFonts w:ascii="Times New Roman" w:hAnsi="Times New Roman" w:cs="Times New Roman"/>
          <w:bCs/>
          <w:spacing w:val="5"/>
          <w:shd w:val="clear" w:color="auto" w:fill="FFFFFF"/>
        </w:rPr>
        <w:t xml:space="preserve"> з </w:t>
      </w:r>
      <w:r w:rsidR="00CE6F27" w:rsidRPr="00D32203">
        <w:rPr>
          <w:rFonts w:ascii="Times New Roman" w:hAnsi="Times New Roman" w:cs="Times New Roman"/>
        </w:rPr>
        <w:t>урахуванням інформації, отриманої з Інтернет-ресурсів</w:t>
      </w:r>
      <w:r w:rsidR="006D50C9" w:rsidRPr="00D32203">
        <w:rPr>
          <w:rFonts w:ascii="Times New Roman" w:hAnsi="Times New Roman" w:cs="Times New Roman"/>
        </w:rPr>
        <w:t>, що знаходиться у вільному доступі.</w:t>
      </w:r>
    </w:p>
    <w:p w:rsidR="006D50C9" w:rsidRPr="00D32203" w:rsidRDefault="006D50C9" w:rsidP="006D50C9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D32203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>Очікувана вартість визначається як добуток очікуваної ціни за одиницю на кількість Товару (обсяг).</w:t>
      </w:r>
    </w:p>
    <w:tbl>
      <w:tblPr>
        <w:tblOverlap w:val="never"/>
        <w:tblW w:w="9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551"/>
        <w:gridCol w:w="2127"/>
        <w:gridCol w:w="2551"/>
        <w:gridCol w:w="1701"/>
      </w:tblGrid>
      <w:tr w:rsidR="00AF5096" w:rsidRPr="00AF5096" w:rsidTr="00E11B35">
        <w:trPr>
          <w:trHeight w:hRule="exact"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№пп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Назва Товару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Обсяг Товару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середня ціна(вартість) за одиницю, грн. з ПДВ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Визначена очікувана вартість, грн. з ПДВ</w:t>
            </w:r>
          </w:p>
        </w:tc>
      </w:tr>
      <w:tr w:rsidR="00AF5096" w:rsidRPr="00AF5096" w:rsidTr="00E11B35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IP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циліндрична (тип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7070,00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7070,00</w:t>
            </w:r>
          </w:p>
        </w:tc>
      </w:tr>
      <w:tr w:rsidR="00AF5096" w:rsidRPr="00AF5096" w:rsidTr="00E11B35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IP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циліндрична (тип 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4336,00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21680,00</w:t>
            </w:r>
          </w:p>
        </w:tc>
      </w:tr>
      <w:tr w:rsidR="00AF5096" w:rsidRPr="00AF5096" w:rsidTr="00E11B35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IP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відеокамера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val="en-US"/>
              </w:rPr>
              <w:t> </w:t>
            </w: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циліндрична (тип 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4955,00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54505,00</w:t>
            </w:r>
          </w:p>
        </w:tc>
      </w:tr>
      <w:tr w:rsidR="00AF5096" w:rsidRPr="00AF5096" w:rsidTr="00E11B35">
        <w:trPr>
          <w:trHeight w:hRule="exact" w:val="281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Всього Відеокамери: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096" w:rsidRPr="00AF5096" w:rsidRDefault="00AF5096" w:rsidP="00AF5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</w:pPr>
            <w:r w:rsidRPr="00AF5096">
              <w:rPr>
                <w:rFonts w:ascii="Times New Roman" w:hAnsi="Times New Roman" w:cs="Times New Roman"/>
                <w:bCs/>
                <w:spacing w:val="5"/>
                <w:shd w:val="clear" w:color="auto" w:fill="FFFFFF"/>
                <w:lang w:bidi="uk-UA"/>
              </w:rPr>
              <w:t>83255,00</w:t>
            </w:r>
          </w:p>
        </w:tc>
      </w:tr>
    </w:tbl>
    <w:p w:rsidR="00AF5096" w:rsidRPr="00AF5096" w:rsidRDefault="00AF5096" w:rsidP="00AF5096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</w:p>
    <w:p w:rsidR="00AF5096" w:rsidRPr="00AF5096" w:rsidRDefault="00AF5096" w:rsidP="00AF5096">
      <w:pPr>
        <w:spacing w:after="0" w:line="240" w:lineRule="auto"/>
        <w:jc w:val="both"/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</w:pPr>
      <w:r w:rsidRPr="00AF5096">
        <w:rPr>
          <w:rFonts w:ascii="Times New Roman" w:hAnsi="Times New Roman" w:cs="Times New Roman"/>
          <w:bCs/>
          <w:spacing w:val="5"/>
          <w:shd w:val="clear" w:color="auto" w:fill="FFFFFF"/>
          <w:lang w:bidi="uk-UA"/>
        </w:rPr>
        <w:t xml:space="preserve">      Таким чином, очікувана вартість предмета закупівлі складає: 83255,00 грн. (Вісімдесят три тисячі двісті п’ятдесят п’ять гривень 00 копійок.).</w:t>
      </w:r>
    </w:p>
    <w:p w:rsidR="006D50C9" w:rsidRPr="00D32203" w:rsidRDefault="006D50C9" w:rsidP="005C1508">
      <w:pPr>
        <w:spacing w:after="0" w:line="240" w:lineRule="auto"/>
        <w:jc w:val="both"/>
        <w:rPr>
          <w:rStyle w:val="9pt0pt"/>
          <w:rFonts w:eastAsiaTheme="minorEastAsia"/>
          <w:color w:val="auto"/>
          <w:sz w:val="22"/>
          <w:szCs w:val="22"/>
        </w:rPr>
      </w:pPr>
    </w:p>
    <w:p w:rsidR="00AF5096" w:rsidRDefault="007C5219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2"/>
          <w:szCs w:val="22"/>
        </w:rPr>
      </w:pPr>
      <w:bookmarkStart w:id="0" w:name="bookmark0"/>
      <w:r w:rsidRPr="00D32203">
        <w:rPr>
          <w:b/>
          <w:color w:val="FF0000"/>
          <w:sz w:val="22"/>
          <w:szCs w:val="22"/>
        </w:rPr>
        <w:lastRenderedPageBreak/>
        <w:t xml:space="preserve">               </w:t>
      </w:r>
      <w:r w:rsidR="005C1508" w:rsidRPr="00D32203">
        <w:rPr>
          <w:b/>
          <w:sz w:val="22"/>
          <w:szCs w:val="22"/>
        </w:rPr>
        <w:t>Об</w:t>
      </w:r>
      <w:r w:rsidRPr="00D32203">
        <w:rPr>
          <w:rStyle w:val="0pt"/>
          <w:sz w:val="22"/>
          <w:szCs w:val="22"/>
        </w:rPr>
        <w:t>ґ</w:t>
      </w:r>
      <w:r w:rsidR="005C1508" w:rsidRPr="00D32203">
        <w:rPr>
          <w:b/>
          <w:sz w:val="22"/>
          <w:szCs w:val="22"/>
        </w:rPr>
        <w:t>рунтування технічних, якісних характеристик</w:t>
      </w:r>
      <w:bookmarkEnd w:id="0"/>
      <w:r w:rsidRPr="00D32203">
        <w:rPr>
          <w:b/>
          <w:sz w:val="22"/>
          <w:szCs w:val="22"/>
        </w:rPr>
        <w:t>:</w:t>
      </w:r>
    </w:p>
    <w:p w:rsidR="00D32203" w:rsidRPr="00AF5096" w:rsidRDefault="007C5219" w:rsidP="00D32203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22"/>
          <w:szCs w:val="22"/>
        </w:rPr>
      </w:pPr>
      <w:r w:rsidRPr="00AF5096">
        <w:rPr>
          <w:sz w:val="22"/>
          <w:szCs w:val="22"/>
        </w:rPr>
        <w:t xml:space="preserve"> </w:t>
      </w:r>
      <w:r w:rsidR="00AF5096" w:rsidRPr="00AF5096">
        <w:rPr>
          <w:sz w:val="22"/>
          <w:szCs w:val="22"/>
        </w:rPr>
        <w:t xml:space="preserve">1) </w:t>
      </w:r>
      <w:r w:rsidR="00AF5096" w:rsidRPr="00AF5096">
        <w:rPr>
          <w:bCs/>
          <w:sz w:val="22"/>
          <w:szCs w:val="22"/>
          <w:lang w:val="en-US"/>
        </w:rPr>
        <w:t>IP </w:t>
      </w:r>
      <w:r w:rsidR="00AF5096" w:rsidRPr="00AF5096">
        <w:rPr>
          <w:bCs/>
          <w:sz w:val="22"/>
          <w:szCs w:val="22"/>
          <w:lang w:bidi="uk-UA"/>
        </w:rPr>
        <w:t>відеокамера</w:t>
      </w:r>
      <w:r w:rsidR="00AF5096" w:rsidRPr="00AF5096">
        <w:rPr>
          <w:bCs/>
          <w:sz w:val="22"/>
          <w:szCs w:val="22"/>
          <w:lang w:val="en-US"/>
        </w:rPr>
        <w:t> </w:t>
      </w:r>
      <w:r w:rsidR="00AF5096" w:rsidRPr="00AF5096">
        <w:rPr>
          <w:bCs/>
          <w:sz w:val="22"/>
          <w:szCs w:val="22"/>
          <w:lang w:bidi="uk-UA"/>
        </w:rPr>
        <w:t>циліндрична (тип 1)</w:t>
      </w:r>
    </w:p>
    <w:tbl>
      <w:tblPr>
        <w:tblW w:w="9936" w:type="dxa"/>
        <w:tblInd w:w="95" w:type="dxa"/>
        <w:tblLayout w:type="fixed"/>
        <w:tblLook w:val="04A0"/>
      </w:tblPr>
      <w:tblGrid>
        <w:gridCol w:w="3982"/>
        <w:gridCol w:w="5954"/>
      </w:tblGrid>
      <w:tr w:rsidR="00AF5096" w:rsidRPr="00B236B7" w:rsidTr="00AF5096">
        <w:trPr>
          <w:trHeight w:val="443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96" w:rsidRPr="00B236B7" w:rsidRDefault="00AF5096" w:rsidP="00AF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Найменування/назва характеристик/вимог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Форм-фактор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циліндрична</w:t>
            </w:r>
          </w:p>
        </w:tc>
      </w:tr>
      <w:tr w:rsidR="00AF5096" w:rsidRPr="00C86082" w:rsidTr="00AF5096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1/2.8",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6.0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8.0 megapixel, progressive scan, CMOS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</w:t>
            </w:r>
          </w:p>
        </w:tc>
      </w:tr>
      <w:tr w:rsidR="00AF5096" w:rsidRPr="00C86082" w:rsidTr="00AF5096">
        <w:trPr>
          <w:trHeight w:val="2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Чутливість Colour: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0.005Lux ( F1.6, AGC ON) 0Lux with IR</w:t>
            </w:r>
          </w:p>
        </w:tc>
      </w:tr>
      <w:tr w:rsidR="00AF5096" w:rsidRPr="004B2C5A" w:rsidTr="00AF5096">
        <w:trPr>
          <w:trHeight w:val="2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День</w:t>
            </w: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ніч</w:t>
            </w: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IR-cut filter with auto switch (ICR)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WDR 120dB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об'єктива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2.8mm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Кут огляду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H-107º; V-57º; O-128º</w:t>
            </w:r>
          </w:p>
        </w:tc>
      </w:tr>
      <w:tr w:rsidR="00AF5096" w:rsidRPr="004B2C5A" w:rsidTr="00AF5096">
        <w:trPr>
          <w:trHeight w:val="3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DORI дистанція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Detect-73,0м; Observe-29м; Recognize-15м; Identify-7м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ІЧ діапазон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80м або більше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Довжина хвилі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850nm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Керування ввімкненням/вимкненням ІЧ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Auto/Manual</w:t>
            </w:r>
          </w:p>
        </w:tc>
      </w:tr>
      <w:tr w:rsidR="00AF5096" w:rsidRPr="00C86082" w:rsidTr="00AF5096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Стиснення відео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+H265, H.265, H.264, MJPEG або краще</w:t>
            </w:r>
          </w:p>
        </w:tc>
      </w:tr>
      <w:tr w:rsidR="00AF5096" w:rsidRPr="004B2C5A" w:rsidTr="00AF5096">
        <w:trPr>
          <w:trHeight w:val="3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H.264 Профіль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Baseline profile, Main profile, High profile</w:t>
            </w:r>
          </w:p>
        </w:tc>
      </w:tr>
      <w:tr w:rsidR="00AF5096" w:rsidRPr="00C86082" w:rsidTr="00AF5096">
        <w:trPr>
          <w:trHeight w:val="50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Швикість кадрів Основний потік: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6MP (3200 × 1800), Max 25fps;4MP (2560*1440), Max 25fps; 3MP (2304*1296), Max 30fps; 1080P (1920*1080), Max 30fps;</w:t>
            </w:r>
          </w:p>
        </w:tc>
      </w:tr>
      <w:tr w:rsidR="00AF5096" w:rsidRPr="00C86082" w:rsidTr="00AF5096">
        <w:trPr>
          <w:trHeight w:val="69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Швикість кадрів  Вторинний потік: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720P (1280*720), Max 30fps; D1 (720*576), Max 30fps; 640*360,Max 30fps; 2CIF(704*288), Max 30fps; CIF(352*288), Max 30fps;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Бітрейт відео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Kbps~8 Mbps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Регіони підвищенної цікавості (ROI)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менше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4х зон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Детекція руху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менше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4х зон</w:t>
            </w:r>
          </w:p>
        </w:tc>
      </w:tr>
      <w:tr w:rsidR="00AF5096" w:rsidRPr="004B2C5A" w:rsidTr="00AF5096">
        <w:trPr>
          <w:trHeight w:val="4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Баланс білого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Авто/На вулиці/Точне налаштування/Натрієва лампа/Заблоковано/Авто2</w:t>
            </w:r>
          </w:p>
        </w:tc>
      </w:tr>
      <w:tr w:rsidR="00AF5096" w:rsidRPr="004B2C5A" w:rsidTr="00AF5096">
        <w:trPr>
          <w:trHeight w:val="48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Налаштування зображення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Обертання зображення, яскравість, насиченість, контрастність, різкість, посилення регулюються веб-браузером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Цифрове шумозаглушення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2D/3D DNR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Розумний ІЧ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HLC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BLC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Антитуман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Цифровий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Перетин лінії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Втручання в межу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Цільові типи     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Розпізнавання людей та авто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Вбудоване сховище    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Підтримка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 SD, up to 256GB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Мережеве сховище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ANR, NAS(NFS)</w:t>
            </w:r>
          </w:p>
        </w:tc>
      </w:tr>
      <w:tr w:rsidR="00AF5096" w:rsidRPr="00C86082" w:rsidTr="00AF5096">
        <w:trPr>
          <w:trHeight w:val="60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IPv4, IGMP, ICMP, ARP, TCP, UDP, DHCP, RTP, RTSP, RTCP, RTMP, DNS, DDNS, NTP, FTP, UPnP, HTTP, HTTPS, SMTP, SSL/TLS, 802.1x, SNMP</w:t>
            </w:r>
          </w:p>
        </w:tc>
      </w:tr>
      <w:tr w:rsidR="00AF5096" w:rsidRPr="00C86082" w:rsidTr="00AF5096">
        <w:trPr>
          <w:trHeight w:val="32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4B2C5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Сумісність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ONVIF (Profile S, Profile G, Profile T), API , SDK</w:t>
            </w:r>
          </w:p>
        </w:tc>
      </w:tr>
      <w:tr w:rsidR="00AF5096" w:rsidRPr="006E696A" w:rsidTr="00AF5096">
        <w:trPr>
          <w:trHeight w:val="5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6E696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Користувач/хост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6E696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32 користувачів. 3 рівні користувача: адміністратор і звичайний користувач</w:t>
            </w:r>
          </w:p>
        </w:tc>
      </w:tr>
      <w:tr w:rsidR="00AF5096" w:rsidRPr="006E696A" w:rsidTr="00AF5096">
        <w:trPr>
          <w:trHeight w:val="10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6E696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Безпека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6E696A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9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Захист паролем, надійний пароль, шифрування HTTPS, експорт журналів операцій, базова та дайджест-автентифікація для RTSP, Дайджест-автентифікація для HTTP, TLS 1.2, WSSE та автентифікація для ONVIF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Мережевий інтерфейс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RJ45 10M/100M Base-TX Ethernet</w:t>
            </w:r>
          </w:p>
        </w:tc>
      </w:tr>
      <w:tr w:rsidR="00AF5096" w:rsidRPr="00C86082" w:rsidTr="00AF5096">
        <w:trPr>
          <w:trHeight w:val="36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Живлення DC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12V±25%, PoE (IEEE 802.3af)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Максимальне споживання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 12.5вт.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Діапазон робочих температур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-30°C ~ +60°C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Робоча вологість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95%</w:t>
            </w:r>
          </w:p>
        </w:tc>
      </w:tr>
      <w:tr w:rsidR="00AF5096" w:rsidRPr="00C86082" w:rsidTr="00AF5096">
        <w:trPr>
          <w:trHeight w:val="28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 захисту корпуса від вологи та пилюки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IP67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× 293 мм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Вага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 кг</w:t>
            </w:r>
          </w:p>
        </w:tc>
      </w:tr>
      <w:tr w:rsidR="00AF5096" w:rsidRPr="00C86082" w:rsidTr="00AF5096">
        <w:trPr>
          <w:trHeight w:val="31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Матеріал корпусу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алюміній</w:t>
            </w:r>
          </w:p>
        </w:tc>
      </w:tr>
      <w:tr w:rsidR="00AF5096" w:rsidRPr="00CF4899" w:rsidTr="00AF5096">
        <w:trPr>
          <w:trHeight w:val="31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EB0D62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Гарантійні зобов’язання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F4899" w:rsidRDefault="00AF5096" w:rsidP="00AF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99">
              <w:rPr>
                <w:rFonts w:ascii="Times New Roman" w:hAnsi="Times New Roman" w:cs="Times New Roman"/>
                <w:sz w:val="20"/>
                <w:szCs w:val="20"/>
              </w:rPr>
              <w:t>не менше 12-ти місяців з дня переходу власності на товар до Замовника</w:t>
            </w:r>
          </w:p>
        </w:tc>
      </w:tr>
    </w:tbl>
    <w:p w:rsidR="00AF5096" w:rsidRDefault="00AF5096" w:rsidP="00AF5096">
      <w:pPr>
        <w:pStyle w:val="11"/>
        <w:shd w:val="clear" w:color="auto" w:fill="auto"/>
        <w:spacing w:before="0" w:after="0" w:line="240" w:lineRule="auto"/>
        <w:ind w:left="20"/>
        <w:jc w:val="both"/>
        <w:rPr>
          <w:bCs/>
          <w:spacing w:val="5"/>
          <w:sz w:val="24"/>
          <w:szCs w:val="24"/>
          <w:shd w:val="clear" w:color="auto" w:fill="FFFFFF"/>
          <w:lang w:bidi="uk-UA"/>
        </w:rPr>
      </w:pPr>
      <w:r>
        <w:rPr>
          <w:bCs/>
          <w:spacing w:val="5"/>
          <w:shd w:val="clear" w:color="auto" w:fill="FFFFFF"/>
        </w:rPr>
        <w:t xml:space="preserve">2) </w:t>
      </w:r>
      <w:r w:rsidRPr="00AF5096">
        <w:rPr>
          <w:bCs/>
          <w:spacing w:val="5"/>
          <w:sz w:val="24"/>
          <w:szCs w:val="24"/>
          <w:shd w:val="clear" w:color="auto" w:fill="FFFFFF"/>
          <w:lang w:val="en-US"/>
        </w:rPr>
        <w:t>IP </w:t>
      </w:r>
      <w:r w:rsidRPr="00AF5096">
        <w:rPr>
          <w:bCs/>
          <w:spacing w:val="5"/>
          <w:sz w:val="24"/>
          <w:szCs w:val="24"/>
          <w:shd w:val="clear" w:color="auto" w:fill="FFFFFF"/>
          <w:lang w:bidi="uk-UA"/>
        </w:rPr>
        <w:t>відеокамера</w:t>
      </w:r>
      <w:r w:rsidRPr="00AF5096">
        <w:rPr>
          <w:bCs/>
          <w:spacing w:val="5"/>
          <w:sz w:val="24"/>
          <w:szCs w:val="24"/>
          <w:shd w:val="clear" w:color="auto" w:fill="FFFFFF"/>
          <w:lang w:val="en-US"/>
        </w:rPr>
        <w:t> </w:t>
      </w:r>
      <w:r w:rsidRPr="00AF5096">
        <w:rPr>
          <w:bCs/>
          <w:spacing w:val="5"/>
          <w:sz w:val="24"/>
          <w:szCs w:val="24"/>
          <w:shd w:val="clear" w:color="auto" w:fill="FFFFFF"/>
          <w:lang w:bidi="uk-UA"/>
        </w:rPr>
        <w:t>циліндрична (тип 2)</w:t>
      </w:r>
    </w:p>
    <w:tbl>
      <w:tblPr>
        <w:tblW w:w="10077" w:type="dxa"/>
        <w:tblInd w:w="96" w:type="dxa"/>
        <w:tblLayout w:type="fixed"/>
        <w:tblLook w:val="04A0"/>
      </w:tblPr>
      <w:tblGrid>
        <w:gridCol w:w="3981"/>
        <w:gridCol w:w="6096"/>
      </w:tblGrid>
      <w:tr w:rsidR="00AF5096" w:rsidRPr="00B236B7" w:rsidTr="00885CA1">
        <w:trPr>
          <w:trHeight w:val="449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96" w:rsidRPr="00B236B7" w:rsidRDefault="00AF5096" w:rsidP="00E1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Найменування/назва характеристик/вимог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Форм-фактор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циліндрична</w:t>
            </w:r>
          </w:p>
        </w:tc>
      </w:tr>
      <w:tr w:rsidR="00AF5096" w:rsidRPr="00C86082" w:rsidTr="00AF5096">
        <w:trPr>
          <w:trHeight w:val="23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1/3",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4.0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6.0 megapixel, progressive scan, CMOS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</w:t>
            </w:r>
          </w:p>
        </w:tc>
      </w:tr>
      <w:tr w:rsidR="00AF5096" w:rsidRPr="00C86082" w:rsidTr="00AF5096">
        <w:trPr>
          <w:trHeight w:val="2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Чутливість Colour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0.001Lux ( F1.0, AGC ON) 0Lux with IR</w:t>
            </w:r>
          </w:p>
        </w:tc>
      </w:tr>
      <w:tr w:rsidR="00AF5096" w:rsidRPr="00914B56" w:rsidTr="00AF5096">
        <w:trPr>
          <w:trHeight w:val="26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ніч</w:t>
            </w: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IR-cut filter with auto switch (ICR)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WDR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120dB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об'єктива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2.8mm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 огляду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H-96º; V-52º; O-113º</w:t>
            </w:r>
          </w:p>
        </w:tc>
      </w:tr>
      <w:tr w:rsidR="00AF5096" w:rsidRPr="00914B56" w:rsidTr="00AF5096">
        <w:trPr>
          <w:trHeight w:val="4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DORI дистанція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Detect-64,0м; Observe-25м; Recognize-12м; Identify-6м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ІЧ діапазон/ЛЕД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30м або більше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Довжина хвилі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850nm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Керування ввімкненням/вимкненням ІЧ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Auto/Manual</w:t>
            </w:r>
          </w:p>
        </w:tc>
      </w:tr>
      <w:tr w:rsidR="00AF5096" w:rsidRPr="00C86082" w:rsidTr="00AF5096">
        <w:trPr>
          <w:trHeight w:val="29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Стиснення відео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+H265, H.265, H.264, MJPEG або краще</w:t>
            </w:r>
          </w:p>
        </w:tc>
      </w:tr>
      <w:tr w:rsidR="00AF5096" w:rsidRPr="00914B56" w:rsidTr="00AF5096">
        <w:trPr>
          <w:trHeight w:val="28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H.264 Профіль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Baseline profile, Main profile, High profile</w:t>
            </w:r>
          </w:p>
        </w:tc>
      </w:tr>
      <w:tr w:rsidR="00AF5096" w:rsidRPr="00C86082" w:rsidTr="00AF5096">
        <w:trPr>
          <w:trHeight w:val="55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Швикість кадрів Основний потік: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4MP (2560 × 1440), Max 20fps;4MP (2560*1440), Max 25fps; 3MP (2304*1296), Max 30fps; 1080P (1920*1080), Max 30fps;</w:t>
            </w:r>
          </w:p>
        </w:tc>
      </w:tr>
      <w:tr w:rsidR="00AF5096" w:rsidRPr="00C86082" w:rsidTr="00AF5096">
        <w:trPr>
          <w:trHeight w:val="5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Швикість кадрів Вторинний потік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720P (1280*720), Max 30fps; D1 (720*576), Max 30fps; 640*360,Max 30fps; 2CIF(704*288), Max 30fps;  CIF(352*288), Max 30fps;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Бітрейт відео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Kbps~8 Mbps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Регіони підвищенної цікавості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(ROI) не менше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 зон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Детекція руху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менше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 зон</w:t>
            </w:r>
          </w:p>
        </w:tc>
      </w:tr>
      <w:tr w:rsidR="00AF5096" w:rsidRPr="00914B56" w:rsidTr="00AF5096">
        <w:trPr>
          <w:trHeight w:val="43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 білого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Авто/На вулиці/Точне налаштування/Натрієва лампа/Заблоковано/Авто2</w:t>
            </w:r>
          </w:p>
        </w:tc>
      </w:tr>
      <w:tr w:rsidR="00AF5096" w:rsidRPr="00914B56" w:rsidTr="00AF5096">
        <w:trPr>
          <w:trHeight w:val="52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Налаштування зображення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Обертання зображення, яскравість, насиченість, контрастність, різкість, посилення регулюються веб-браузером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Цифрове шумозаглушення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2D/3D DNR</w:t>
            </w:r>
          </w:p>
        </w:tc>
      </w:tr>
      <w:tr w:rsidR="00AF5096" w:rsidRPr="00914B56" w:rsidTr="00AF5096">
        <w:trPr>
          <w:trHeight w:val="21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Розумний ІЧ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HLC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BLC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Антитуман  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Цифровий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Аудіозапис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Перетин лінії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Втручання в межу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Цільові типи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AF5096" w:rsidRPr="00914B56" w:rsidTr="00AF5096">
        <w:trPr>
          <w:trHeight w:val="25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Функції обробки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  не менше 4х зон маскування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Розпізнавання людей та авто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Вбудоване сховище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Підтримка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 SD, up to 256GB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Мережеве сховище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ANR, NAS(NFS)</w:t>
            </w:r>
          </w:p>
        </w:tc>
      </w:tr>
      <w:tr w:rsidR="00AF5096" w:rsidRPr="00C86082" w:rsidTr="00AF5096">
        <w:trPr>
          <w:trHeight w:val="5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IPv4, IGMP, ICMP, ARP, TCP, UDP, DHCP, RTP, RTSP, RTCP, RTMP, DNS, DDNS, NTP, FTP, UPnP, HTTP, HTTPS, SMTP, SSL/TLS, 802.1x, SNMP</w:t>
            </w:r>
          </w:p>
        </w:tc>
      </w:tr>
      <w:tr w:rsidR="00AF5096" w:rsidRPr="00C86082" w:rsidTr="00AF5096">
        <w:trPr>
          <w:trHeight w:val="27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Сумісність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ONVIF (Profile S, Profile G, Profile T), ISAPI , SDK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новіші</w:t>
            </w:r>
          </w:p>
        </w:tc>
      </w:tr>
      <w:tr w:rsidR="00AF5096" w:rsidRPr="00914B56" w:rsidTr="00AF5096">
        <w:trPr>
          <w:trHeight w:val="4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Користувач/хост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До 32 користувачів. 2 рівні користувача: адміністратор і звичайний користувач</w:t>
            </w:r>
          </w:p>
        </w:tc>
      </w:tr>
      <w:tr w:rsidR="00AF5096" w:rsidRPr="00914B56" w:rsidTr="00AF5096">
        <w:trPr>
          <w:trHeight w:val="9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Безпека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914B56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B56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 паролем, надійний пароль, шифрування HTTPS, експорт журналів операцій, базова та дайджест-автентифікація для RTSP, Дайджест-автентифікація для HTTP, TLS 1.2, WSSE та автентифікація для ONVIF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Мережевий інтерфейс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RJ45 10M/100M Base-TX Ethernet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Живлення DC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12V±25%, PoE (IEEE 802.3af)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Максимальне споживання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 6.5вт.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-30°C ~ +60°C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Робоча вологість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95%</w:t>
            </w:r>
          </w:p>
        </w:tc>
      </w:tr>
      <w:tr w:rsidR="00AF5096" w:rsidRPr="00C86082" w:rsidTr="00AF5096">
        <w:trPr>
          <w:trHeight w:val="42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 захисту корпуса від вологи та пилюки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IP67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Розмір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× 165 мм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Вага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430 гр.</w:t>
            </w:r>
          </w:p>
        </w:tc>
      </w:tr>
      <w:tr w:rsidR="00AF5096" w:rsidRPr="00C86082" w:rsidTr="00AF5096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8608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алюміній</w:t>
            </w:r>
          </w:p>
        </w:tc>
      </w:tr>
      <w:tr w:rsidR="00AF5096" w:rsidRPr="00CF4899" w:rsidTr="00AF5096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5096" w:rsidRPr="00EB0D62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Гарантійні зобов’язання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096" w:rsidRPr="00CF4899" w:rsidRDefault="00AF5096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99">
              <w:rPr>
                <w:rFonts w:ascii="Times New Roman" w:hAnsi="Times New Roman" w:cs="Times New Roman"/>
                <w:sz w:val="20"/>
                <w:szCs w:val="20"/>
              </w:rPr>
              <w:t>не менше 12-ти місяців з дня переходу власності на товар до Замовника</w:t>
            </w:r>
          </w:p>
        </w:tc>
      </w:tr>
    </w:tbl>
    <w:p w:rsidR="00AF5096" w:rsidRDefault="00AF5096" w:rsidP="00AF5096">
      <w:pPr>
        <w:pStyle w:val="11"/>
        <w:shd w:val="clear" w:color="auto" w:fill="auto"/>
        <w:spacing w:before="0" w:after="0" w:line="240" w:lineRule="auto"/>
        <w:ind w:left="20"/>
        <w:jc w:val="both"/>
        <w:rPr>
          <w:bCs/>
          <w:sz w:val="24"/>
          <w:szCs w:val="24"/>
          <w:lang w:bidi="uk-UA"/>
        </w:rPr>
      </w:pPr>
      <w:r w:rsidRPr="00AF5096">
        <w:rPr>
          <w:sz w:val="24"/>
          <w:szCs w:val="24"/>
        </w:rPr>
        <w:t xml:space="preserve">3) </w:t>
      </w:r>
      <w:r w:rsidRPr="00AF5096">
        <w:rPr>
          <w:bCs/>
          <w:sz w:val="24"/>
          <w:szCs w:val="24"/>
          <w:lang w:val="en-US"/>
        </w:rPr>
        <w:t>IP </w:t>
      </w:r>
      <w:r w:rsidRPr="00AF5096">
        <w:rPr>
          <w:bCs/>
          <w:sz w:val="24"/>
          <w:szCs w:val="24"/>
          <w:lang w:bidi="uk-UA"/>
        </w:rPr>
        <w:t>відеокамера</w:t>
      </w:r>
      <w:r w:rsidRPr="00AF5096">
        <w:rPr>
          <w:bCs/>
          <w:sz w:val="24"/>
          <w:szCs w:val="24"/>
          <w:lang w:val="en-US"/>
        </w:rPr>
        <w:t> </w:t>
      </w:r>
      <w:r w:rsidRPr="00AF5096">
        <w:rPr>
          <w:bCs/>
          <w:sz w:val="24"/>
          <w:szCs w:val="24"/>
          <w:lang w:bidi="uk-UA"/>
        </w:rPr>
        <w:t>циліндрична (тип 3)</w:t>
      </w:r>
    </w:p>
    <w:tbl>
      <w:tblPr>
        <w:tblW w:w="10077" w:type="dxa"/>
        <w:tblInd w:w="96" w:type="dxa"/>
        <w:tblLayout w:type="fixed"/>
        <w:tblLook w:val="04A0"/>
      </w:tblPr>
      <w:tblGrid>
        <w:gridCol w:w="3981"/>
        <w:gridCol w:w="6096"/>
      </w:tblGrid>
      <w:tr w:rsidR="00011F09" w:rsidRPr="00B236B7" w:rsidTr="00F94C63">
        <w:trPr>
          <w:trHeight w:val="461"/>
        </w:trPr>
        <w:tc>
          <w:tcPr>
            <w:tcW w:w="10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09" w:rsidRPr="00B236B7" w:rsidRDefault="00011F09" w:rsidP="00E1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3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Найменування/назва характеристик/вимог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Форм-фактор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циліндрична</w:t>
            </w:r>
          </w:p>
        </w:tc>
      </w:tr>
      <w:tr w:rsidR="00011F09" w:rsidRPr="00894A9E" w:rsidTr="00011F09">
        <w:trPr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1/3", 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4.0 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6.0 megapixel, progressive scan, CMOS 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</w:t>
            </w:r>
          </w:p>
        </w:tc>
      </w:tr>
      <w:tr w:rsidR="00011F09" w:rsidRPr="00894A9E" w:rsidTr="00011F09">
        <w:trPr>
          <w:trHeight w:val="27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Чутливість Colour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0.001Lux ( F1.0, AGC ON) 0Lux with IR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ніч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IR-cut filter with auto switch (ICR)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WDR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120dB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об'єктива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4mm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 огляду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H-75º; V-40º; O-89º</w:t>
            </w:r>
          </w:p>
        </w:tc>
      </w:tr>
      <w:tr w:rsidR="00011F09" w:rsidRPr="00F65303" w:rsidTr="00011F09">
        <w:trPr>
          <w:trHeight w:val="24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DORI дистанція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Detect-82,0м; Observe-32м; Recognize-16м; Identify-8м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ІЧ діапазон/ЛЕД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 30м або більше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Довжина хвилі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850nm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Керування ввімкненням/вимкненням ІЧ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Auto/Manual</w:t>
            </w:r>
          </w:p>
        </w:tc>
      </w:tr>
      <w:tr w:rsidR="00011F09" w:rsidRPr="00894A9E" w:rsidTr="00011F09">
        <w:trPr>
          <w:trHeight w:val="29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Стиснення відео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+H265, H.265, H.264, MJPEG або краще</w:t>
            </w:r>
          </w:p>
        </w:tc>
      </w:tr>
      <w:tr w:rsidR="00011F09" w:rsidRPr="00F65303" w:rsidTr="00011F09">
        <w:trPr>
          <w:trHeight w:val="26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H.264 Профіль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Baseline profile, Main profile, High profile</w:t>
            </w:r>
          </w:p>
        </w:tc>
      </w:tr>
      <w:tr w:rsidR="00011F09" w:rsidRPr="00894A9E" w:rsidTr="00011F09">
        <w:trPr>
          <w:trHeight w:val="26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Швикість кадрів Основний потік: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4MP (2560 × 1440), Max 20fps;4MP (2560*1440), Max 25fps; 3MP (2304*1296), Max 30fps; 1080P (1920*1080), Max 30fps;</w:t>
            </w:r>
          </w:p>
        </w:tc>
      </w:tr>
      <w:tr w:rsidR="00011F09" w:rsidRPr="00894A9E" w:rsidTr="00011F09">
        <w:trPr>
          <w:trHeight w:val="51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Швидкість кадрів Вторинний потік: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720P (1280*720), Max 30fps; D1 (720*576), Max 30fps; 640*360,Max 30fps; 2CIF(704*288), Max 30fps; CIF(352*288), Max 30fps;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Бітрейт відео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Kbps~8 Mbps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Регіони підвищенної цікавості (ROI)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менше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 зон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Детекція руху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менше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 зон</w:t>
            </w:r>
          </w:p>
        </w:tc>
      </w:tr>
      <w:tr w:rsidR="00011F09" w:rsidRPr="00F65303" w:rsidTr="00011F09">
        <w:trPr>
          <w:trHeight w:val="42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 білого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Авто/На вулиці/Точне налаштування/Натрієва лампа/Заблоковано/Авто2</w:t>
            </w:r>
          </w:p>
        </w:tc>
      </w:tr>
      <w:tr w:rsidR="00011F09" w:rsidRPr="00F65303" w:rsidTr="00011F09">
        <w:trPr>
          <w:trHeight w:val="53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Налаштування зображення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Обертання зображення, яскравість, насиченість, контрастність, різкість, посилення регулюються веб-браузером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Цифрове шумозаглушення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2D/3D DNR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Розумний ІЧ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HLC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BLC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Антитуман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Цифровий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Аудіозапис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Перетин лінії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Втручання в межу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011F09" w:rsidRPr="00F65303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Цільові типи         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</w:t>
            </w:r>
          </w:p>
        </w:tc>
      </w:tr>
      <w:tr w:rsidR="00011F09" w:rsidRPr="00F65303" w:rsidTr="00011F09">
        <w:trPr>
          <w:trHeight w:val="31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Функції обробки  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Підтримується  не менше 4х зон маскування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Розпізнавання людей та авто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Підтримується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Вбудоване сховище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Підтримка</w:t>
            </w: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Micro SD, up to 256GB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Мережеве сховище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ANR, NAS(NFS)</w:t>
            </w:r>
          </w:p>
        </w:tc>
      </w:tr>
      <w:tr w:rsidR="00011F09" w:rsidRPr="00894A9E" w:rsidTr="00011F09">
        <w:trPr>
          <w:trHeight w:val="69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IPv4, IGMP, ICMP, ARP, TCP, UDP, DHCP, RTP, RTSP, RTCP, RTMP, DNS, DDNS, NTP, FTP, UPnP, HTTP, HTTPS, SMTP, SSL/TLS, 802.1x, SNMP</w:t>
            </w:r>
          </w:p>
        </w:tc>
      </w:tr>
      <w:tr w:rsidR="00011F09" w:rsidRPr="00F65303" w:rsidTr="00011F09">
        <w:trPr>
          <w:trHeight w:val="28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Сумісність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ONVIF (Profile S, Profile G, Profile T), ISAPI , SDK 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новіші</w:t>
            </w:r>
          </w:p>
        </w:tc>
      </w:tr>
      <w:tr w:rsidR="00011F09" w:rsidRPr="00F65303" w:rsidTr="00011F09">
        <w:trPr>
          <w:trHeight w:val="4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Користувач/хост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До 32 користувачів. 2 рівні користувача: адміністратор і звичайний користувач</w:t>
            </w:r>
          </w:p>
        </w:tc>
      </w:tr>
      <w:tr w:rsidR="00011F09" w:rsidRPr="00F65303" w:rsidTr="00011F09">
        <w:trPr>
          <w:trHeight w:val="26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Безпека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F65303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303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Захист паролем, надійний пароль, шифрування HTTPS, експорт журналів операцій, базова та дайджест-автентифікація для RTSP, Дайджест-автентифікація для HTTP, TLS 1.2, WSSE та автентифікація для ONVIF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Мережевий інтерфейс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RJ45 10M/100M Base-TX Ethernet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Живлення DC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12V±25%, PoE (IEEE 802.3af)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Максимальне споживання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≤6.5вт.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Діапазон робочих температур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-30°C ~ +60°C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Робоча вологість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95%</w:t>
            </w:r>
          </w:p>
        </w:tc>
      </w:tr>
      <w:tr w:rsidR="00011F09" w:rsidRPr="00894A9E" w:rsidTr="00011F09">
        <w:trPr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 захисту корпуса від вологи та пилюки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IP67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× 165 мм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Вага 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430 гр.</w:t>
            </w:r>
          </w:p>
        </w:tc>
      </w:tr>
      <w:tr w:rsidR="00011F09" w:rsidRPr="00894A9E" w:rsidTr="00011F09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894A9E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алюміній</w:t>
            </w:r>
          </w:p>
        </w:tc>
      </w:tr>
      <w:tr w:rsidR="00011F09" w:rsidRPr="00CF4899" w:rsidTr="00011F09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F09" w:rsidRPr="00EB0D62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Гарантійні зобов’язання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F09" w:rsidRPr="00CF4899" w:rsidRDefault="00011F09" w:rsidP="00E1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99">
              <w:rPr>
                <w:rFonts w:ascii="Times New Roman" w:hAnsi="Times New Roman" w:cs="Times New Roman"/>
                <w:sz w:val="20"/>
                <w:szCs w:val="20"/>
              </w:rPr>
              <w:t>не менше 12-ти місяців з дня переходу власності на товар до Замовника</w:t>
            </w:r>
          </w:p>
        </w:tc>
      </w:tr>
    </w:tbl>
    <w:p w:rsidR="00AF5096" w:rsidRPr="00AF5096" w:rsidRDefault="00AF5096" w:rsidP="00AF5096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</w:p>
    <w:p w:rsidR="00AF5096" w:rsidRPr="00764C1E" w:rsidRDefault="00D32203" w:rsidP="00AF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2203">
        <w:rPr>
          <w:rFonts w:ascii="Times New Roman" w:hAnsi="Times New Roman" w:cs="Times New Roman"/>
          <w:b/>
        </w:rPr>
        <w:t>Обґрунтування необхідності закупівлі даного виду товару</w:t>
      </w:r>
      <w:r w:rsidRPr="00D32203">
        <w:rPr>
          <w:rFonts w:ascii="Times New Roman" w:hAnsi="Times New Roman" w:cs="Times New Roman"/>
        </w:rPr>
        <w:t xml:space="preserve">: </w:t>
      </w:r>
      <w:r w:rsidR="00AF5096" w:rsidRPr="00764C1E">
        <w:rPr>
          <w:rFonts w:ascii="Times New Roman" w:hAnsi="Times New Roman" w:cs="Times New Roman"/>
        </w:rPr>
        <w:t>Замовник здійснює закупівлю даного виду товарів, оскільки вони за своїми якісними та технічними характеристиками найбільше відповідають потребам та вимогам замовника</w:t>
      </w:r>
      <w:r w:rsidR="00AF5096">
        <w:rPr>
          <w:rFonts w:ascii="Times New Roman" w:hAnsi="Times New Roman" w:cs="Times New Roman"/>
        </w:rPr>
        <w:t xml:space="preserve"> з метою забезпечення сумісності і уніфікації предмету закупівлі з існуючою муніципальною системою відеоспостереження</w:t>
      </w:r>
      <w:r w:rsidR="00AF5096" w:rsidRPr="00764C1E">
        <w:rPr>
          <w:rFonts w:ascii="Times New Roman" w:hAnsi="Times New Roman" w:cs="Times New Roman"/>
        </w:rPr>
        <w:t xml:space="preserve">. Дана закупівля здійснюється замовником на виконання Програми «Прозора Верхньодніпровщина» Муніципальна система відеоспостереження» на 2021-2025 роки, затвердженої рішенням сесії Верхньодніпровської міської ради від 27.05.2021 року № 281-7/ІХ (зі змінами), очікуваним кінцевим результатом виконання якої є розв’язання проблем у сфері безпечних умов проживання громадян, забезпечення нормальної життєдіяльності громади, захисту майна громади, безпеки дорожнього руху. </w:t>
      </w:r>
    </w:p>
    <w:p w:rsidR="00D32203" w:rsidRPr="00D32203" w:rsidRDefault="00D32203" w:rsidP="00AF5096">
      <w:pPr>
        <w:spacing w:after="0" w:line="240" w:lineRule="auto"/>
        <w:jc w:val="both"/>
        <w:rPr>
          <w:b/>
        </w:rPr>
      </w:pPr>
    </w:p>
    <w:p w:rsidR="00E33A3C" w:rsidRPr="00D32203" w:rsidRDefault="00E33A3C" w:rsidP="00E33A3C">
      <w:pPr>
        <w:spacing w:after="0"/>
        <w:rPr>
          <w:rFonts w:ascii="Times New Roman" w:hAnsi="Times New Roman" w:cs="Times New Roman"/>
          <w:i/>
          <w:color w:val="FF0000"/>
        </w:rPr>
      </w:pPr>
    </w:p>
    <w:p w:rsidR="009F1EDD" w:rsidRPr="00D32203" w:rsidRDefault="009F1EDD" w:rsidP="005C150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F1EDD" w:rsidRPr="00D32203" w:rsidRDefault="009F1EDD" w:rsidP="00015A94">
      <w:pPr>
        <w:spacing w:after="0" w:line="240" w:lineRule="auto"/>
        <w:rPr>
          <w:rFonts w:ascii="Times New Roman" w:hAnsi="Times New Roman" w:cs="Times New Roman"/>
        </w:rPr>
      </w:pPr>
    </w:p>
    <w:sectPr w:rsidR="009F1EDD" w:rsidRPr="00D32203" w:rsidSect="00015A94">
      <w:footerReference w:type="default" r:id="rId7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0B" w:rsidRDefault="0060610B" w:rsidP="003A458B">
      <w:pPr>
        <w:spacing w:after="0" w:line="240" w:lineRule="auto"/>
        <w:ind w:hanging="2"/>
      </w:pPr>
      <w:r>
        <w:separator/>
      </w:r>
    </w:p>
  </w:endnote>
  <w:endnote w:type="continuationSeparator" w:id="1">
    <w:p w:rsidR="0060610B" w:rsidRDefault="0060610B" w:rsidP="003A458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43313"/>
      <w:docPartObj>
        <w:docPartGallery w:val="Page Numbers (Bottom of Page)"/>
        <w:docPartUnique/>
      </w:docPartObj>
    </w:sdtPr>
    <w:sdtContent>
      <w:p w:rsidR="0060610B" w:rsidRDefault="009248F0">
        <w:pPr>
          <w:pStyle w:val="a6"/>
          <w:jc w:val="center"/>
        </w:pPr>
        <w:fldSimple w:instr=" PAGE   \* MERGEFORMAT ">
          <w:r w:rsidR="00270418">
            <w:rPr>
              <w:noProof/>
            </w:rPr>
            <w:t>5</w:t>
          </w:r>
        </w:fldSimple>
      </w:p>
    </w:sdtContent>
  </w:sdt>
  <w:p w:rsidR="0060610B" w:rsidRDefault="006061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0B" w:rsidRDefault="0060610B" w:rsidP="003A458B">
      <w:pPr>
        <w:spacing w:after="0" w:line="240" w:lineRule="auto"/>
        <w:ind w:hanging="2"/>
      </w:pPr>
      <w:r>
        <w:separator/>
      </w:r>
    </w:p>
  </w:footnote>
  <w:footnote w:type="continuationSeparator" w:id="1">
    <w:p w:rsidR="0060610B" w:rsidRDefault="0060610B" w:rsidP="003A458B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2DB"/>
    <w:multiLevelType w:val="multilevel"/>
    <w:tmpl w:val="DE0CFA5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508"/>
    <w:rsid w:val="00011F09"/>
    <w:rsid w:val="00015A94"/>
    <w:rsid w:val="00171D71"/>
    <w:rsid w:val="0017367C"/>
    <w:rsid w:val="00212821"/>
    <w:rsid w:val="00240BAF"/>
    <w:rsid w:val="0026360D"/>
    <w:rsid w:val="00270418"/>
    <w:rsid w:val="002C09E0"/>
    <w:rsid w:val="002D2229"/>
    <w:rsid w:val="003A458B"/>
    <w:rsid w:val="003B3439"/>
    <w:rsid w:val="004370C3"/>
    <w:rsid w:val="004A5CCA"/>
    <w:rsid w:val="005077CD"/>
    <w:rsid w:val="005B562C"/>
    <w:rsid w:val="005C1508"/>
    <w:rsid w:val="006055DE"/>
    <w:rsid w:val="0060610B"/>
    <w:rsid w:val="00615CE3"/>
    <w:rsid w:val="006563A6"/>
    <w:rsid w:val="00673BCF"/>
    <w:rsid w:val="006D50C9"/>
    <w:rsid w:val="006F0018"/>
    <w:rsid w:val="006F2A0C"/>
    <w:rsid w:val="007170F3"/>
    <w:rsid w:val="007C5219"/>
    <w:rsid w:val="00827F38"/>
    <w:rsid w:val="00833B44"/>
    <w:rsid w:val="009248F0"/>
    <w:rsid w:val="00953BAF"/>
    <w:rsid w:val="009C68A9"/>
    <w:rsid w:val="009F1EDD"/>
    <w:rsid w:val="00A05A93"/>
    <w:rsid w:val="00A621FD"/>
    <w:rsid w:val="00AF5096"/>
    <w:rsid w:val="00B64847"/>
    <w:rsid w:val="00BB27FA"/>
    <w:rsid w:val="00BC552F"/>
    <w:rsid w:val="00C63EBD"/>
    <w:rsid w:val="00CC5EF4"/>
    <w:rsid w:val="00CD7155"/>
    <w:rsid w:val="00CE673E"/>
    <w:rsid w:val="00CE6F27"/>
    <w:rsid w:val="00D10EBD"/>
    <w:rsid w:val="00D32203"/>
    <w:rsid w:val="00D76F02"/>
    <w:rsid w:val="00DC6E74"/>
    <w:rsid w:val="00DD1329"/>
    <w:rsid w:val="00DD1BA1"/>
    <w:rsid w:val="00DD3C03"/>
    <w:rsid w:val="00E33A3C"/>
    <w:rsid w:val="00E46C16"/>
    <w:rsid w:val="00E71CBF"/>
    <w:rsid w:val="00E83740"/>
    <w:rsid w:val="00EF08F9"/>
    <w:rsid w:val="00F07E80"/>
    <w:rsid w:val="00F12492"/>
    <w:rsid w:val="00F21922"/>
    <w:rsid w:val="00FD629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1508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5C1508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5C1508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pacing w:val="12"/>
      <w:sz w:val="17"/>
      <w:szCs w:val="17"/>
    </w:rPr>
  </w:style>
  <w:style w:type="paragraph" w:customStyle="1" w:styleId="1">
    <w:name w:val="Основной текст1"/>
    <w:basedOn w:val="a"/>
    <w:link w:val="a3"/>
    <w:rsid w:val="005C150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3">
    <w:name w:val="Основной текст (3)_"/>
    <w:basedOn w:val="a0"/>
    <w:link w:val="30"/>
    <w:rsid w:val="005C1508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40pt">
    <w:name w:val="Основной текст (4) + Не полужирный;Интервал 0 pt"/>
    <w:basedOn w:val="a0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/>
    </w:rPr>
  </w:style>
  <w:style w:type="character" w:customStyle="1" w:styleId="4">
    <w:name w:val="Основной текст (4)_"/>
    <w:basedOn w:val="a0"/>
    <w:link w:val="40"/>
    <w:rsid w:val="005C1508"/>
    <w:rPr>
      <w:rFonts w:ascii="Times New Roman" w:eastAsia="Times New Roman" w:hAnsi="Times New Roman" w:cs="Times New Roman"/>
      <w:b/>
      <w:bCs/>
      <w:spacing w:val="9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508"/>
    <w:pPr>
      <w:widowControl w:val="0"/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character" w:customStyle="1" w:styleId="0pt0">
    <w:name w:val="Основной текст + Курсив;Интервал 0 pt"/>
    <w:basedOn w:val="a3"/>
    <w:rsid w:val="005C1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95pt0pt80">
    <w:name w:val="Основной текст + 9;5 pt;Интервал 0 pt;Масштаб 80%"/>
    <w:basedOn w:val="a3"/>
    <w:rsid w:val="005C1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pt0pt">
    <w:name w:val="Основной текст + 9 pt;Полужирный;Интервал 0 pt"/>
    <w:basedOn w:val="a3"/>
    <w:rsid w:val="005C1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link w:val="11"/>
    <w:rsid w:val="005C1508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C1508"/>
    <w:pPr>
      <w:widowControl w:val="0"/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semiHidden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58B"/>
  </w:style>
  <w:style w:type="paragraph" w:styleId="a6">
    <w:name w:val="footer"/>
    <w:basedOn w:val="a"/>
    <w:link w:val="a7"/>
    <w:uiPriority w:val="99"/>
    <w:unhideWhenUsed/>
    <w:rsid w:val="003A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58B"/>
  </w:style>
  <w:style w:type="character" w:styleId="a8">
    <w:name w:val="Hyperlink"/>
    <w:uiPriority w:val="99"/>
    <w:qFormat/>
    <w:rsid w:val="00D32203"/>
    <w:rPr>
      <w:color w:val="7018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2025-03-20T11:24:00Z</cp:lastPrinted>
  <dcterms:created xsi:type="dcterms:W3CDTF">2023-09-15T07:11:00Z</dcterms:created>
  <dcterms:modified xsi:type="dcterms:W3CDTF">2025-03-20T11:28:00Z</dcterms:modified>
</cp:coreProperties>
</file>