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9D" w:rsidRDefault="0051619D" w:rsidP="00516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:rsidR="0051619D" w:rsidRDefault="0051619D" w:rsidP="00516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старости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</w:p>
    <w:p w:rsidR="0051619D" w:rsidRDefault="0051619D" w:rsidP="00516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 Іванівни за 2024 рік.</w:t>
      </w:r>
    </w:p>
    <w:p w:rsidR="0051619D" w:rsidRDefault="0051619D" w:rsidP="00516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19D" w:rsidRPr="0012190D" w:rsidRDefault="0051619D" w:rsidP="0051619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старостинський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круг  </w:t>
      </w:r>
      <w:r w:rsidRPr="0012190D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алічує  905 осіб, в т.ч. 21</w:t>
      </w: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ВПО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Площа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округу складає -  87,2   кв. км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 До складу округу входи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 6 населених пунктів </w:t>
      </w: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с.Ганнівка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с.Мости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с.Заполички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с.Попівка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с.Клин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с.Новоселівка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    На території округу  функціонують :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ліцей,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клуб-філія 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Ганнівська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сільська бібліотека-філія,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фельдшерський пункт,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Заполичанський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фельдшерський пункт, пересувне поштове відділення.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  Здійснюють свою діяльність сільгоспвиробники: ТОВ «Агрохімія»,ТОВ «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Дніпро-Н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ПТ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«Аякс», ТОВ «Ланд», Ф/г «Лідер», Ф/г «Клин», Ф/г «Фортуна Агро плюс», Ф/г «Крушина»,  Лан і К,  ПП Сидоренко С.О., ПП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Лиманський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Д.Д., ПП «Моє джерело».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     В селах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Ганнівка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Заполички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здійснюють торгівлю :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ФОП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Чорнойван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А.М.,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Палійчук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О.А.,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Малтиз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Н.Д., </w:t>
      </w:r>
      <w:proofErr w:type="spellStart"/>
      <w:r w:rsidRPr="0012190D">
        <w:rPr>
          <w:rFonts w:ascii="Times New Roman" w:hAnsi="Times New Roman" w:cs="Times New Roman"/>
          <w:sz w:val="24"/>
          <w:szCs w:val="24"/>
          <w:lang w:val="uk-UA"/>
        </w:rPr>
        <w:t>Мелюшко</w:t>
      </w:r>
      <w:proofErr w:type="spellEnd"/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А.М., Топчій Н.О.</w:t>
      </w:r>
    </w:p>
    <w:p w:rsidR="0051619D" w:rsidRPr="0012190D" w:rsidRDefault="0051619D" w:rsidP="0051619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За 2024</w:t>
      </w:r>
      <w:r w:rsidRPr="0012190D">
        <w:rPr>
          <w:rFonts w:ascii="Times New Roman" w:hAnsi="Times New Roman" w:cs="Times New Roman"/>
          <w:sz w:val="24"/>
          <w:szCs w:val="24"/>
          <w:lang w:val="uk-UA"/>
        </w:rPr>
        <w:t xml:space="preserve"> рік проведено наступну роботу: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90D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12190D">
        <w:rPr>
          <w:lang w:val="uk-UA"/>
        </w:rPr>
        <w:t xml:space="preserve"> </w:t>
      </w:r>
      <w:r>
        <w:rPr>
          <w:lang w:val="uk-UA"/>
        </w:rPr>
        <w:t>Щодня з 8.00 до 17.00</w:t>
      </w:r>
      <w:r w:rsidRPr="0012190D">
        <w:rPr>
          <w:lang w:val="uk-UA"/>
        </w:rPr>
        <w:t xml:space="preserve"> </w:t>
      </w:r>
      <w:r>
        <w:rPr>
          <w:lang w:val="uk-UA"/>
        </w:rPr>
        <w:t>проводиться</w:t>
      </w:r>
      <w:r w:rsidRPr="0012190D">
        <w:rPr>
          <w:lang w:val="uk-UA"/>
        </w:rPr>
        <w:t xml:space="preserve"> прийом громадян, які звертаються з проблемами різного характеру, надаються рекомендації та консультації.</w:t>
      </w:r>
      <w:r w:rsidRPr="0012190D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Найбільше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питань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стосувалося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питань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оформлення</w:t>
      </w:r>
      <w:proofErr w:type="spellEnd"/>
      <w:r w:rsidRPr="0012190D">
        <w:rPr>
          <w:color w:val="000000"/>
          <w:bdr w:val="none" w:sz="0" w:space="0" w:color="auto" w:frame="1"/>
        </w:rPr>
        <w:t xml:space="preserve"> прав на </w:t>
      </w:r>
      <w:proofErr w:type="spellStart"/>
      <w:r w:rsidRPr="0012190D">
        <w:rPr>
          <w:color w:val="000000"/>
          <w:bdr w:val="none" w:sz="0" w:space="0" w:color="auto" w:frame="1"/>
        </w:rPr>
        <w:t>земельні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ділянки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надані</w:t>
      </w:r>
      <w:proofErr w:type="spellEnd"/>
      <w:r w:rsidRPr="0012190D">
        <w:rPr>
          <w:color w:val="000000"/>
          <w:bdr w:val="none" w:sz="0" w:space="0" w:color="auto" w:frame="1"/>
        </w:rPr>
        <w:t xml:space="preserve"> для ОСГ та для ОЖБ, </w:t>
      </w:r>
      <w:proofErr w:type="spellStart"/>
      <w:r w:rsidRPr="0012190D">
        <w:rPr>
          <w:color w:val="000000"/>
          <w:bdr w:val="none" w:sz="0" w:space="0" w:color="auto" w:frame="1"/>
        </w:rPr>
        <w:t>призначення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субсидій</w:t>
      </w:r>
      <w:proofErr w:type="spellEnd"/>
      <w:r w:rsidRPr="0012190D">
        <w:rPr>
          <w:color w:val="000000"/>
          <w:bdr w:val="none" w:sz="0" w:space="0" w:color="auto" w:frame="1"/>
        </w:rPr>
        <w:t xml:space="preserve">, </w:t>
      </w:r>
      <w:proofErr w:type="spellStart"/>
      <w:r w:rsidRPr="0012190D">
        <w:rPr>
          <w:color w:val="000000"/>
          <w:bdr w:val="none" w:sz="0" w:space="0" w:color="auto" w:frame="1"/>
        </w:rPr>
        <w:t>оформлення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спадкових</w:t>
      </w:r>
      <w:proofErr w:type="spellEnd"/>
      <w:r w:rsidRPr="0012190D">
        <w:rPr>
          <w:color w:val="000000"/>
          <w:bdr w:val="none" w:sz="0" w:space="0" w:color="auto" w:frame="1"/>
        </w:rPr>
        <w:t xml:space="preserve"> прав на </w:t>
      </w:r>
      <w:proofErr w:type="spellStart"/>
      <w:r w:rsidRPr="0012190D">
        <w:rPr>
          <w:color w:val="000000"/>
          <w:bdr w:val="none" w:sz="0" w:space="0" w:color="auto" w:frame="1"/>
        </w:rPr>
        <w:t>майно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померлих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родичів</w:t>
      </w:r>
      <w:proofErr w:type="spellEnd"/>
      <w:r w:rsidRPr="0012190D">
        <w:rPr>
          <w:color w:val="000000"/>
          <w:bdr w:val="none" w:sz="0" w:space="0" w:color="auto" w:frame="1"/>
        </w:rPr>
        <w:t>,</w:t>
      </w:r>
      <w:r w:rsidRPr="0012190D">
        <w:rPr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оформлення</w:t>
      </w:r>
      <w:proofErr w:type="spellEnd"/>
      <w:r w:rsidRPr="0012190D">
        <w:rPr>
          <w:color w:val="000000"/>
          <w:bdr w:val="none" w:sz="0" w:space="0" w:color="auto" w:frame="1"/>
        </w:rPr>
        <w:t xml:space="preserve"> права </w:t>
      </w:r>
      <w:proofErr w:type="spellStart"/>
      <w:r w:rsidRPr="0012190D">
        <w:rPr>
          <w:color w:val="000000"/>
          <w:bdr w:val="none" w:sz="0" w:space="0" w:color="auto" w:frame="1"/>
        </w:rPr>
        <w:t>власності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gramStart"/>
      <w:r w:rsidRPr="0012190D">
        <w:rPr>
          <w:color w:val="000000"/>
          <w:bdr w:val="none" w:sz="0" w:space="0" w:color="auto" w:frame="1"/>
        </w:rPr>
        <w:t>на</w:t>
      </w:r>
      <w:proofErr w:type="gram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житлові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будинки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тощо</w:t>
      </w:r>
      <w:proofErr w:type="spellEnd"/>
      <w:r w:rsidRPr="0012190D">
        <w:rPr>
          <w:color w:val="000000"/>
          <w:bdr w:val="none" w:sz="0" w:space="0" w:color="auto" w:frame="1"/>
        </w:rPr>
        <w:t>.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  Постійно здійснюється сприяння жителям сіл округу у підготовці документів, що подаються до Верхньодніпровської  міської ради чи виконавчих органів, а саме приймаються заяви від громадян, які адресовані на сесію чи виконком  міської ради.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 Здійснюється  контроль за сім'ями, які опинились у складних життєвих обставинах. Проводиться робота з багатодітними родинами, надається допомога в отриманні посвідчення багатодітної сім'ї.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 Вчиняються нотаріальні дії для жителів </w:t>
      </w:r>
      <w:proofErr w:type="spellStart"/>
      <w:r w:rsidRPr="0012190D">
        <w:rPr>
          <w:color w:val="000000"/>
          <w:bdr w:val="none" w:sz="0" w:space="0" w:color="auto" w:frame="1"/>
          <w:lang w:val="uk-UA"/>
        </w:rPr>
        <w:t>старостинського</w:t>
      </w:r>
      <w:proofErr w:type="spellEnd"/>
      <w:r w:rsidRPr="0012190D">
        <w:rPr>
          <w:color w:val="000000"/>
          <w:bdr w:val="none" w:sz="0" w:space="0" w:color="auto" w:frame="1"/>
          <w:lang w:val="uk-UA"/>
        </w:rPr>
        <w:t xml:space="preserve"> округу</w:t>
      </w:r>
      <w:r>
        <w:rPr>
          <w:color w:val="000000"/>
          <w:bdr w:val="none" w:sz="0" w:space="0" w:color="auto" w:frame="1"/>
          <w:lang w:val="uk-UA"/>
        </w:rPr>
        <w:t xml:space="preserve"> в межах повноважень</w:t>
      </w:r>
      <w:r w:rsidRPr="0012190D">
        <w:rPr>
          <w:color w:val="000000"/>
          <w:bdr w:val="none" w:sz="0" w:space="0" w:color="auto" w:frame="1"/>
          <w:lang w:val="uk-UA"/>
        </w:rPr>
        <w:t>.</w:t>
      </w:r>
    </w:p>
    <w:p w:rsidR="0051619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 Проводиться робота в Реєстрі територіальної громади (актуалізація даних, зміна прізвища або документа</w:t>
      </w:r>
      <w:r>
        <w:rPr>
          <w:color w:val="000000"/>
          <w:bdr w:val="none" w:sz="0" w:space="0" w:color="auto" w:frame="1"/>
          <w:lang w:val="uk-UA"/>
        </w:rPr>
        <w:t>, опрацювання повідомлень ДМС</w:t>
      </w:r>
      <w:r w:rsidRPr="0012190D">
        <w:rPr>
          <w:color w:val="000000"/>
          <w:bdr w:val="none" w:sz="0" w:space="0" w:color="auto" w:frame="1"/>
          <w:lang w:val="uk-UA"/>
        </w:rPr>
        <w:t>). Реєстрація місця проживання та зняття з реєстрації місця проживання. Видача витягів про реєстрацію місця проживання.</w:t>
      </w:r>
    </w:p>
    <w:p w:rsidR="008266E7" w:rsidRPr="0012190D" w:rsidRDefault="008266E7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 Введеться підготовка особових справ юнаків, що підлягають приписці до призовних дільниць.</w:t>
      </w:r>
    </w:p>
    <w:p w:rsidR="0051619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Ведеться щоденний контр</w:t>
      </w:r>
      <w:r>
        <w:rPr>
          <w:color w:val="000000"/>
          <w:bdr w:val="none" w:sz="0" w:space="0" w:color="auto" w:frame="1"/>
          <w:lang w:val="uk-UA"/>
        </w:rPr>
        <w:t>оль за споживанням енергоносіїв та газопостачання.</w:t>
      </w:r>
      <w:r w:rsidRPr="0012190D">
        <w:rPr>
          <w:color w:val="000000"/>
          <w:bdr w:val="none" w:sz="0" w:space="0" w:color="auto" w:frame="1"/>
          <w:lang w:val="uk-UA"/>
        </w:rPr>
        <w:t xml:space="preserve"> </w:t>
      </w:r>
    </w:p>
    <w:p w:rsidR="0051619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Н</w:t>
      </w:r>
      <w:r w:rsidRPr="0012190D">
        <w:rPr>
          <w:color w:val="000000"/>
          <w:bdr w:val="none" w:sz="0" w:space="0" w:color="auto" w:frame="1"/>
          <w:lang w:val="uk-UA"/>
        </w:rPr>
        <w:t>адаються звіти про показники   засобів обліку  по зовнішньому освітленню та адмін</w:t>
      </w:r>
      <w:r>
        <w:rPr>
          <w:color w:val="000000"/>
          <w:bdr w:val="none" w:sz="0" w:space="0" w:color="auto" w:frame="1"/>
          <w:lang w:val="uk-UA"/>
        </w:rPr>
        <w:t xml:space="preserve">істративній </w:t>
      </w:r>
      <w:r w:rsidRPr="0012190D">
        <w:rPr>
          <w:color w:val="000000"/>
          <w:bdr w:val="none" w:sz="0" w:space="0" w:color="auto" w:frame="1"/>
          <w:lang w:val="uk-UA"/>
        </w:rPr>
        <w:t>будівлі</w:t>
      </w:r>
      <w:r>
        <w:rPr>
          <w:color w:val="000000"/>
          <w:bdr w:val="none" w:sz="0" w:space="0" w:color="auto" w:frame="1"/>
          <w:lang w:val="uk-UA"/>
        </w:rPr>
        <w:t xml:space="preserve"> старостату</w:t>
      </w:r>
      <w:r w:rsidRPr="0012190D">
        <w:rPr>
          <w:color w:val="000000"/>
          <w:bdr w:val="none" w:sz="0" w:space="0" w:color="auto" w:frame="1"/>
          <w:lang w:val="uk-UA"/>
        </w:rPr>
        <w:t>.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Інформування населення про планові, стабілізаційні та екстрені  відключення електроенергії.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 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</w:t>
      </w:r>
      <w:r>
        <w:rPr>
          <w:color w:val="000000"/>
          <w:bdr w:val="none" w:sz="0" w:space="0" w:color="auto" w:frame="1"/>
          <w:lang w:val="uk-UA"/>
        </w:rPr>
        <w:t xml:space="preserve">  </w:t>
      </w:r>
      <w:r w:rsidRPr="0012190D">
        <w:rPr>
          <w:color w:val="000000"/>
          <w:bdr w:val="none" w:sz="0" w:space="0" w:color="auto" w:frame="1"/>
          <w:lang w:val="uk-UA"/>
        </w:rPr>
        <w:t xml:space="preserve"> Постійно готується/оновлюється статистична інформація, а саме: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190D">
        <w:rPr>
          <w:color w:val="000000"/>
          <w:bdr w:val="none" w:sz="0" w:space="0" w:color="auto" w:frame="1"/>
          <w:lang w:val="uk-UA"/>
        </w:rPr>
        <w:t xml:space="preserve"> звіт 6-сільрада,</w:t>
      </w:r>
      <w:r w:rsidRPr="0012190D">
        <w:rPr>
          <w:color w:val="000000"/>
          <w:bdr w:val="none" w:sz="0" w:space="0" w:color="auto" w:frame="1"/>
        </w:rPr>
        <w:t xml:space="preserve"> про </w:t>
      </w:r>
      <w:proofErr w:type="spellStart"/>
      <w:r w:rsidRPr="0012190D">
        <w:rPr>
          <w:color w:val="000000"/>
          <w:bdr w:val="none" w:sz="0" w:space="0" w:color="auto" w:frame="1"/>
        </w:rPr>
        <w:t>чисельність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населення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r w:rsidRPr="0012190D">
        <w:rPr>
          <w:color w:val="000000"/>
          <w:bdr w:val="none" w:sz="0" w:space="0" w:color="auto" w:frame="1"/>
          <w:lang w:val="uk-UA"/>
        </w:rPr>
        <w:t>(</w:t>
      </w:r>
      <w:proofErr w:type="spellStart"/>
      <w:r w:rsidRPr="0012190D">
        <w:rPr>
          <w:color w:val="000000"/>
          <w:bdr w:val="none" w:sz="0" w:space="0" w:color="auto" w:frame="1"/>
        </w:rPr>
        <w:t>окремо</w:t>
      </w:r>
      <w:proofErr w:type="spellEnd"/>
      <w:r w:rsidRPr="0012190D">
        <w:rPr>
          <w:color w:val="000000"/>
          <w:bdr w:val="none" w:sz="0" w:space="0" w:color="auto" w:frame="1"/>
        </w:rPr>
        <w:t xml:space="preserve"> по </w:t>
      </w:r>
      <w:proofErr w:type="spellStart"/>
      <w:r w:rsidRPr="0012190D">
        <w:rPr>
          <w:color w:val="000000"/>
          <w:bdr w:val="none" w:sz="0" w:space="0" w:color="auto" w:frame="1"/>
        </w:rPr>
        <w:t>категоріях</w:t>
      </w:r>
      <w:proofErr w:type="spellEnd"/>
      <w:r w:rsidRPr="0012190D">
        <w:rPr>
          <w:color w:val="000000"/>
          <w:bdr w:val="none" w:sz="0" w:space="0" w:color="auto" w:frame="1"/>
          <w:lang w:val="uk-UA"/>
        </w:rPr>
        <w:t>),</w:t>
      </w:r>
      <w:r w:rsidRPr="0012190D">
        <w:rPr>
          <w:color w:val="000000"/>
          <w:bdr w:val="none" w:sz="0" w:space="0" w:color="auto" w:frame="1"/>
        </w:rPr>
        <w:t xml:space="preserve"> про </w:t>
      </w:r>
      <w:proofErr w:type="spellStart"/>
      <w:r w:rsidRPr="0012190D">
        <w:rPr>
          <w:color w:val="000000"/>
          <w:bdr w:val="none" w:sz="0" w:space="0" w:color="auto" w:frame="1"/>
        </w:rPr>
        <w:t>чисельність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дворів</w:t>
      </w:r>
      <w:proofErr w:type="spellEnd"/>
      <w:r w:rsidRPr="0012190D">
        <w:rPr>
          <w:color w:val="000000"/>
          <w:bdr w:val="none" w:sz="0" w:space="0" w:color="auto" w:frame="1"/>
          <w:lang w:val="uk-UA"/>
        </w:rPr>
        <w:t>,</w:t>
      </w:r>
      <w:r>
        <w:rPr>
          <w:color w:val="000000"/>
          <w:bdr w:val="none" w:sz="0" w:space="0" w:color="auto" w:frame="1"/>
          <w:lang w:val="uk-UA"/>
        </w:rPr>
        <w:t xml:space="preserve"> </w:t>
      </w:r>
      <w:r w:rsidRPr="0012190D">
        <w:rPr>
          <w:color w:val="000000"/>
          <w:bdr w:val="none" w:sz="0" w:space="0" w:color="auto" w:frame="1"/>
        </w:rPr>
        <w:t xml:space="preserve">про </w:t>
      </w:r>
      <w:proofErr w:type="spellStart"/>
      <w:r w:rsidRPr="0012190D">
        <w:rPr>
          <w:color w:val="000000"/>
          <w:bdr w:val="none" w:sz="0" w:space="0" w:color="auto" w:frame="1"/>
        </w:rPr>
        <w:t>чисельність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учасників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r w:rsidRPr="0012190D">
        <w:rPr>
          <w:color w:val="000000"/>
          <w:bdr w:val="none" w:sz="0" w:space="0" w:color="auto" w:frame="1"/>
          <w:lang w:val="uk-UA"/>
        </w:rPr>
        <w:t>бойових дій</w:t>
      </w:r>
      <w:r w:rsidRPr="0012190D">
        <w:rPr>
          <w:color w:val="000000"/>
          <w:bdr w:val="none" w:sz="0" w:space="0" w:color="auto" w:frame="1"/>
        </w:rPr>
        <w:t xml:space="preserve">, </w:t>
      </w:r>
      <w:proofErr w:type="spellStart"/>
      <w:r w:rsidRPr="0012190D">
        <w:rPr>
          <w:color w:val="000000"/>
          <w:bdr w:val="none" w:sz="0" w:space="0" w:color="auto" w:frame="1"/>
        </w:rPr>
        <w:t>які</w:t>
      </w:r>
      <w:proofErr w:type="spellEnd"/>
      <w:r w:rsidRPr="0012190D">
        <w:rPr>
          <w:color w:val="000000"/>
          <w:bdr w:val="none" w:sz="0" w:space="0" w:color="auto" w:frame="1"/>
        </w:rPr>
        <w:t xml:space="preserve"> </w:t>
      </w:r>
      <w:proofErr w:type="spellStart"/>
      <w:r w:rsidRPr="0012190D">
        <w:rPr>
          <w:color w:val="000000"/>
          <w:bdr w:val="none" w:sz="0" w:space="0" w:color="auto" w:frame="1"/>
        </w:rPr>
        <w:t>зареєстровані</w:t>
      </w:r>
      <w:proofErr w:type="spellEnd"/>
      <w:r w:rsidRPr="0012190D">
        <w:rPr>
          <w:color w:val="000000"/>
          <w:bdr w:val="none" w:sz="0" w:space="0" w:color="auto" w:frame="1"/>
        </w:rPr>
        <w:t xml:space="preserve"> та </w:t>
      </w:r>
      <w:proofErr w:type="spellStart"/>
      <w:r w:rsidRPr="0012190D">
        <w:rPr>
          <w:color w:val="000000"/>
          <w:bdr w:val="none" w:sz="0" w:space="0" w:color="auto" w:frame="1"/>
        </w:rPr>
        <w:t>проживають</w:t>
      </w:r>
      <w:proofErr w:type="spellEnd"/>
      <w:r w:rsidRPr="0012190D">
        <w:rPr>
          <w:color w:val="000000"/>
          <w:bdr w:val="none" w:sz="0" w:space="0" w:color="auto" w:frame="1"/>
        </w:rPr>
        <w:t xml:space="preserve"> на </w:t>
      </w:r>
      <w:proofErr w:type="spellStart"/>
      <w:r w:rsidRPr="0012190D">
        <w:rPr>
          <w:color w:val="000000"/>
          <w:bdr w:val="none" w:sz="0" w:space="0" w:color="auto" w:frame="1"/>
        </w:rPr>
        <w:t>тери</w:t>
      </w:r>
      <w:proofErr w:type="spellEnd"/>
      <w:r w:rsidRPr="0012190D">
        <w:rPr>
          <w:color w:val="000000"/>
          <w:bdr w:val="none" w:sz="0" w:space="0" w:color="auto" w:frame="1"/>
          <w:lang w:val="uk-UA"/>
        </w:rPr>
        <w:t xml:space="preserve">торії </w:t>
      </w:r>
      <w:proofErr w:type="spellStart"/>
      <w:r w:rsidRPr="0012190D">
        <w:rPr>
          <w:color w:val="000000"/>
          <w:bdr w:val="none" w:sz="0" w:space="0" w:color="auto" w:frame="1"/>
          <w:lang w:val="uk-UA"/>
        </w:rPr>
        <w:t>старостинського</w:t>
      </w:r>
      <w:proofErr w:type="spellEnd"/>
      <w:r w:rsidRPr="0012190D">
        <w:rPr>
          <w:color w:val="000000"/>
          <w:bdr w:val="none" w:sz="0" w:space="0" w:color="auto" w:frame="1"/>
          <w:lang w:val="uk-UA"/>
        </w:rPr>
        <w:t xml:space="preserve"> округу чи інша інформація.</w:t>
      </w:r>
      <w:r w:rsidRPr="0012190D">
        <w:rPr>
          <w:color w:val="000000"/>
          <w:bdr w:val="none" w:sz="0" w:space="0" w:color="auto" w:frame="1"/>
        </w:rPr>
        <w:t> </w:t>
      </w:r>
    </w:p>
    <w:p w:rsidR="0051619D" w:rsidRPr="0012190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2190D">
        <w:rPr>
          <w:color w:val="000000"/>
          <w:lang w:val="uk-UA"/>
        </w:rPr>
        <w:lastRenderedPageBreak/>
        <w:t xml:space="preserve">  </w:t>
      </w:r>
      <w:r>
        <w:rPr>
          <w:color w:val="000000"/>
          <w:lang w:val="uk-UA"/>
        </w:rPr>
        <w:t>Здійснюється зберігання та облік по господарських книг, в</w:t>
      </w:r>
      <w:r w:rsidRPr="0012190D">
        <w:rPr>
          <w:color w:val="000000"/>
          <w:lang w:val="uk-UA"/>
        </w:rPr>
        <w:t>едеться робота в програмному комплексі «</w:t>
      </w:r>
      <w:proofErr w:type="spellStart"/>
      <w:r w:rsidRPr="0012190D">
        <w:rPr>
          <w:color w:val="000000"/>
          <w:lang w:val="uk-UA"/>
        </w:rPr>
        <w:t>Погосподарський</w:t>
      </w:r>
      <w:proofErr w:type="spellEnd"/>
      <w:r w:rsidRPr="0012190D">
        <w:rPr>
          <w:color w:val="000000"/>
          <w:lang w:val="uk-UA"/>
        </w:rPr>
        <w:t xml:space="preserve"> облік»</w:t>
      </w:r>
      <w:r>
        <w:rPr>
          <w:color w:val="000000"/>
          <w:lang w:val="uk-UA"/>
        </w:rPr>
        <w:t xml:space="preserve"> </w:t>
      </w:r>
      <w:r w:rsidRPr="0012190D">
        <w:rPr>
          <w:color w:val="000000"/>
          <w:lang w:val="uk-UA"/>
        </w:rPr>
        <w:t>- оновлюється та доповнюється інформація.</w:t>
      </w:r>
      <w:r>
        <w:rPr>
          <w:color w:val="000000"/>
          <w:lang w:val="uk-UA"/>
        </w:rPr>
        <w:t xml:space="preserve"> Видаються довідки згідно наданих повноважень.</w:t>
      </w:r>
    </w:p>
    <w:p w:rsidR="0051619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2190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12190D">
        <w:rPr>
          <w:color w:val="000000"/>
          <w:lang w:val="uk-UA"/>
        </w:rPr>
        <w:t xml:space="preserve"> Протягом звітного року проводилась робота по сплаті податків та зборів, МПЗ, орендної плати  за землю, розповсюджувались податкові повідомлення, а також проводилась робота з боржниками.</w:t>
      </w:r>
    </w:p>
    <w:p w:rsidR="008266E7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Щодо соціальної підтримки населення </w:t>
      </w:r>
      <w:proofErr w:type="spellStart"/>
      <w:r>
        <w:rPr>
          <w:color w:val="000000"/>
          <w:lang w:val="uk-UA"/>
        </w:rPr>
        <w:t>старостинського</w:t>
      </w:r>
      <w:proofErr w:type="spellEnd"/>
      <w:r>
        <w:rPr>
          <w:color w:val="000000"/>
          <w:lang w:val="uk-UA"/>
        </w:rPr>
        <w:t xml:space="preserve"> округу. </w:t>
      </w:r>
      <w:r w:rsidR="00BF3221">
        <w:rPr>
          <w:color w:val="000000"/>
          <w:lang w:val="uk-UA"/>
        </w:rPr>
        <w:t xml:space="preserve"> </w:t>
      </w:r>
      <w:r w:rsidRPr="00EF778F">
        <w:rPr>
          <w:color w:val="000000"/>
          <w:lang w:val="uk-UA"/>
        </w:rPr>
        <w:t xml:space="preserve">Прийнято документів для призначення і виплати соціальної допомоги: </w:t>
      </w:r>
      <w:r w:rsidR="001B0893" w:rsidRPr="00EF778F">
        <w:rPr>
          <w:color w:val="000000"/>
          <w:lang w:val="uk-UA"/>
        </w:rPr>
        <w:t xml:space="preserve">прийомна сім'я – 1; </w:t>
      </w:r>
      <w:r w:rsidRPr="00EF778F">
        <w:rPr>
          <w:color w:val="000000"/>
          <w:lang w:val="uk-UA"/>
        </w:rPr>
        <w:t>субсидія</w:t>
      </w:r>
      <w:r w:rsidR="001B0893" w:rsidRPr="00EF778F">
        <w:rPr>
          <w:color w:val="000000"/>
          <w:lang w:val="uk-UA"/>
        </w:rPr>
        <w:t xml:space="preserve"> на житлово-комунальні послуги – 21;  одинока мати – 4</w:t>
      </w:r>
      <w:r w:rsidRPr="00EF778F">
        <w:rPr>
          <w:color w:val="000000"/>
          <w:lang w:val="uk-UA"/>
        </w:rPr>
        <w:t>; допом</w:t>
      </w:r>
      <w:r w:rsidR="001B0893" w:rsidRPr="00EF778F">
        <w:rPr>
          <w:color w:val="000000"/>
          <w:lang w:val="uk-UA"/>
        </w:rPr>
        <w:t>ога малозабезпеченим сім’ям – 20</w:t>
      </w:r>
      <w:r w:rsidRPr="00EF778F">
        <w:rPr>
          <w:color w:val="000000"/>
          <w:lang w:val="uk-UA"/>
        </w:rPr>
        <w:t xml:space="preserve">;  пільга </w:t>
      </w:r>
      <w:r w:rsidR="001B0893" w:rsidRPr="00EF778F">
        <w:rPr>
          <w:color w:val="000000"/>
          <w:lang w:val="uk-UA"/>
        </w:rPr>
        <w:t>УБД на комунальні послуги – 20; багатодітна сім'я – 3</w:t>
      </w:r>
      <w:r w:rsidRPr="00EF778F">
        <w:rPr>
          <w:color w:val="000000"/>
          <w:lang w:val="uk-UA"/>
        </w:rPr>
        <w:t>; Державна соціальна допомога</w:t>
      </w:r>
      <w:r w:rsidR="001B0893" w:rsidRPr="00EF778F">
        <w:rPr>
          <w:color w:val="000000"/>
          <w:lang w:val="uk-UA"/>
        </w:rPr>
        <w:t xml:space="preserve"> особам з інвалідністю -3</w:t>
      </w:r>
      <w:r w:rsidRPr="00EF778F">
        <w:rPr>
          <w:color w:val="000000"/>
          <w:lang w:val="uk-UA"/>
        </w:rPr>
        <w:t>; допомога у зв’язку з вагітністю і пологами</w:t>
      </w:r>
      <w:r w:rsidR="00BF3221" w:rsidRPr="00EF778F">
        <w:rPr>
          <w:color w:val="000000"/>
          <w:lang w:val="uk-UA"/>
        </w:rPr>
        <w:t xml:space="preserve"> – 5;  при народженні дитини – 5;   отримання</w:t>
      </w:r>
      <w:r w:rsidRPr="00EF778F">
        <w:rPr>
          <w:color w:val="000000"/>
          <w:lang w:val="uk-UA"/>
        </w:rPr>
        <w:t xml:space="preserve"> посвідчення</w:t>
      </w:r>
      <w:r w:rsidR="00BF3221" w:rsidRPr="00EF778F">
        <w:rPr>
          <w:color w:val="000000"/>
          <w:lang w:val="uk-UA"/>
        </w:rPr>
        <w:t xml:space="preserve"> багатодітної родини – 2; пакунок малюка – 2</w:t>
      </w:r>
      <w:r w:rsidRPr="00EF778F">
        <w:rPr>
          <w:color w:val="000000"/>
          <w:lang w:val="uk-UA"/>
        </w:rPr>
        <w:t xml:space="preserve">; компенсація </w:t>
      </w:r>
      <w:r w:rsidR="00BF3221" w:rsidRPr="00EF778F">
        <w:rPr>
          <w:color w:val="000000"/>
          <w:lang w:val="uk-UA"/>
        </w:rPr>
        <w:t>за надання соціальних послуг – 2</w:t>
      </w:r>
      <w:r w:rsidRPr="00EF778F">
        <w:rPr>
          <w:color w:val="000000"/>
          <w:lang w:val="uk-UA"/>
        </w:rPr>
        <w:t xml:space="preserve">; </w:t>
      </w:r>
      <w:r w:rsidR="00BF3221" w:rsidRPr="00EF778F">
        <w:rPr>
          <w:color w:val="000000"/>
          <w:lang w:val="uk-UA"/>
        </w:rPr>
        <w:t>допомога особам, які досягли віку,    що дає право на пенсію – 1;</w:t>
      </w:r>
      <w:r w:rsidRPr="00EF778F">
        <w:rPr>
          <w:color w:val="000000"/>
          <w:lang w:val="uk-UA"/>
        </w:rPr>
        <w:t>тимчасова ДСД непрацюючій особі, яка досягла пенсійного вік</w:t>
      </w:r>
      <w:r w:rsidR="00BF3221" w:rsidRPr="00EF778F">
        <w:rPr>
          <w:color w:val="000000"/>
          <w:lang w:val="uk-UA"/>
        </w:rPr>
        <w:t>у – 1</w:t>
      </w:r>
      <w:r w:rsidRPr="00EF778F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Крім того, мешканцям сіл надавалась матеріальна допомога на лікування, на поховання, на вирішення соціально-побутових питань.</w:t>
      </w:r>
      <w:r w:rsidR="008266E7">
        <w:rPr>
          <w:color w:val="000000"/>
          <w:lang w:val="uk-UA"/>
        </w:rPr>
        <w:t xml:space="preserve">   </w:t>
      </w:r>
    </w:p>
    <w:p w:rsidR="0051619D" w:rsidRDefault="0051619D" w:rsidP="005161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На території </w:t>
      </w:r>
      <w:proofErr w:type="spellStart"/>
      <w:r>
        <w:rPr>
          <w:color w:val="000000"/>
          <w:lang w:val="uk-UA"/>
        </w:rPr>
        <w:t>Ганнівського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старостинського</w:t>
      </w:r>
      <w:proofErr w:type="spellEnd"/>
      <w:r>
        <w:rPr>
          <w:color w:val="000000"/>
          <w:lang w:val="uk-UA"/>
        </w:rPr>
        <w:t xml:space="preserve"> округу проживає 21 внутрішньо переміщена особа. Завдяки благодійним організаціям переселенці отримували гуманітарну допомогу.</w:t>
      </w:r>
    </w:p>
    <w:p w:rsidR="00BF3221" w:rsidRDefault="00795A4E" w:rsidP="00BF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color w:val="000000"/>
          <w:lang w:val="uk-UA"/>
        </w:rPr>
        <w:t xml:space="preserve"> </w:t>
      </w:r>
      <w:r w:rsidR="0051619D">
        <w:rPr>
          <w:color w:val="000000"/>
          <w:lang w:val="uk-UA"/>
        </w:rPr>
        <w:t xml:space="preserve"> </w:t>
      </w:r>
      <w:r w:rsidR="005119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 ц</w:t>
      </w:r>
      <w:r w:rsidR="005119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ей </w:t>
      </w:r>
      <w:proofErr w:type="spellStart"/>
      <w:r w:rsidR="005119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тя</w:t>
      </w:r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жкий</w:t>
      </w:r>
      <w:proofErr w:type="spellEnd"/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всіх</w:t>
      </w:r>
      <w:proofErr w:type="spellEnd"/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нас </w:t>
      </w:r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час</w:t>
      </w:r>
      <w:r w:rsidR="0051619D" w:rsidRPr="00E311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 </w:t>
      </w:r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ж</w:t>
      </w:r>
      <w:r w:rsidR="005161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ителі</w:t>
      </w:r>
      <w:r w:rsidR="008266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нашого округу</w:t>
      </w:r>
      <w:r w:rsidR="005161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долучались до збору коштів для військових.</w:t>
      </w:r>
    </w:p>
    <w:p w:rsidR="00826C95" w:rsidRDefault="00826C95" w:rsidP="00BF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826C95" w:rsidRDefault="00BF3221" w:rsidP="00BF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У 2024 році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здійснено підсипку доріг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щебенево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пісчаною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сумішшю в  селах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Ганнівка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Заполички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Попівка</w:t>
      </w:r>
      <w:proofErr w:type="spellEnd"/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A62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що поліпшило</w:t>
      </w:r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пересування вулицями населених пунктів.</w:t>
      </w:r>
    </w:p>
    <w:p w:rsidR="00BF3221" w:rsidRPr="00BF3221" w:rsidRDefault="00BF3221" w:rsidP="00BF3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BF32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</w:t>
      </w:r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Pr="00BF32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становлено  спортивний </w:t>
      </w:r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майданчик  у  центрі </w:t>
      </w:r>
      <w:proofErr w:type="spellStart"/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с.Ганнівка</w:t>
      </w:r>
      <w:proofErr w:type="spellEnd"/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для покращ</w:t>
      </w:r>
      <w:r w:rsidR="00104B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ення дозвілля дітей та молоді </w:t>
      </w:r>
      <w:r w:rsidR="00826C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BF3221" w:rsidRDefault="00BF3221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51619D" w:rsidRDefault="0051619D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На протязі звітного року здійснювався контроль за станом благоустрою територій та забезпечення заходів з утримання об’єктів благоустрою.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6F65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Прибирання прилеглих територій від сухої трави, гілля та іншого сміття;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Ліквідовано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сміттєзвалища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центрі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проводилась побілка дерев і бордюр;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Впорядкування клумб та висадка квітів біля комунальних установ;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Косметичний ремонт пам’ятника загиблим воїнам та братських могил;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До великодніх свят </w:t>
      </w:r>
      <w:r w:rsidR="007F2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було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наведено лад на території кладовища;</w:t>
      </w:r>
    </w:p>
    <w:p w:rsidR="0051619D" w:rsidRDefault="00795A4E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Здійснено косметичний ремонт фундаменту адміністративного приміщення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округу; 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Покіс трави (постійно);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Обслуговування вуличного освітлення (переведення таймерів часу, заміна  ламп);</w:t>
      </w:r>
    </w:p>
    <w:p w:rsidR="0051619D" w:rsidRDefault="0051619D" w:rsidP="0051619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 зимовий період розчистка доріг </w:t>
      </w:r>
      <w:r w:rsidR="00795A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від снігу.</w:t>
      </w:r>
    </w:p>
    <w:p w:rsidR="0051619D" w:rsidRPr="006F651E" w:rsidRDefault="0051619D" w:rsidP="0051619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51619D" w:rsidRDefault="0051619D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До поліпшення стану благоустрою та розвитку територій  у звітному році залучались та співпрацювали суб’єкти господарювання, які здійснюють свою діяльність на території округу, це ТОВ «Агрохімія», 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Дніпро-Н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«Аякс», Ф/г «Лідер» ТОВ Ланд, ПП Сидоренко С.О. та інші. Здійснювали розчистку доріг від снігу в населених пунктах округу,  надавали техніку для ліквідації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сміттєзвалищ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51619D" w:rsidRDefault="0051619D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До новорічних свят ТОВ «Агрохімія» </w:t>
      </w:r>
      <w:r w:rsidR="007F2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придбал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о для учнів 5-11 класів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Ганнівського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ліц</w:t>
      </w:r>
      <w:r w:rsidR="007F29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ею подарунки.</w:t>
      </w:r>
    </w:p>
    <w:p w:rsidR="0051619D" w:rsidRDefault="0051619D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В закладах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Ганнівському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сільському клубі-філії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Ганнівській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сільській бібліотеці постійно проходять заходи пов’язані з відзначенням міжнародних та  державних свят, пам’ятних дат та заходи направлені на  збереження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>народних традицій. Учасники художньої самодіяльності приймають активну участь у різноманітних конкурсах та отримують заслужені відзнаки.</w:t>
      </w:r>
    </w:p>
    <w:p w:rsidR="0051619D" w:rsidRDefault="0051619D" w:rsidP="0051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Проводяться тематичні виставки та конкурси.</w:t>
      </w:r>
    </w:p>
    <w:p w:rsidR="000D78FF" w:rsidRPr="0051619D" w:rsidRDefault="0051619D" w:rsidP="00AD2643">
      <w:pPr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округу здійснювались заходи  громадською організацією  «Надія поколінь», а саме дозвілля дітей, підлітків та молоді , спрямованих на мотивацію здорового способу життя та моральних цінностей.</w:t>
      </w:r>
    </w:p>
    <w:sectPr w:rsidR="000D78FF" w:rsidRPr="0051619D" w:rsidSect="00C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16F"/>
    <w:multiLevelType w:val="hybridMultilevel"/>
    <w:tmpl w:val="3DA2E414"/>
    <w:lvl w:ilvl="0" w:tplc="07606CD2">
      <w:start w:val="19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619D"/>
    <w:rsid w:val="000A1E1F"/>
    <w:rsid w:val="000D78FF"/>
    <w:rsid w:val="00104BCB"/>
    <w:rsid w:val="001B0893"/>
    <w:rsid w:val="002C58D4"/>
    <w:rsid w:val="0051191A"/>
    <w:rsid w:val="0051619D"/>
    <w:rsid w:val="00795A4E"/>
    <w:rsid w:val="007F29C5"/>
    <w:rsid w:val="008266E7"/>
    <w:rsid w:val="00826C95"/>
    <w:rsid w:val="009666E4"/>
    <w:rsid w:val="009A62AD"/>
    <w:rsid w:val="00AD2643"/>
    <w:rsid w:val="00BF3221"/>
    <w:rsid w:val="00C72A18"/>
    <w:rsid w:val="00EE5B47"/>
    <w:rsid w:val="00E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2025-01-08T13:56:00Z</dcterms:created>
  <dcterms:modified xsi:type="dcterms:W3CDTF">2025-01-13T12:59:00Z</dcterms:modified>
</cp:coreProperties>
</file>