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A" w:rsidRPr="00B06C0A" w:rsidRDefault="00B06C0A" w:rsidP="00B06C0A">
      <w:pPr>
        <w:widowControl w:val="0"/>
        <w:jc w:val="center"/>
        <w:rPr>
          <w:bCs/>
          <w:lang w:val="uk-UA"/>
        </w:rPr>
      </w:pPr>
      <w:r w:rsidRPr="00B06C0A">
        <w:rPr>
          <w:noProof/>
          <w:sz w:val="28"/>
          <w:szCs w:val="28"/>
        </w:rPr>
        <w:drawing>
          <wp:inline distT="0" distB="0" distL="0" distR="0">
            <wp:extent cx="457200" cy="586740"/>
            <wp:effectExtent l="19050" t="0" r="0" b="0"/>
            <wp:docPr id="2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0A" w:rsidRPr="00B06C0A" w:rsidRDefault="00B06C0A" w:rsidP="00B06C0A">
      <w:pPr>
        <w:widowControl w:val="0"/>
        <w:jc w:val="center"/>
        <w:rPr>
          <w:sz w:val="8"/>
          <w:szCs w:val="8"/>
          <w:lang w:val="uk-UA"/>
        </w:rPr>
      </w:pPr>
    </w:p>
    <w:p w:rsidR="00B06C0A" w:rsidRPr="00B06C0A" w:rsidRDefault="00B06C0A" w:rsidP="00B06C0A">
      <w:pPr>
        <w:widowControl w:val="0"/>
        <w:jc w:val="center"/>
        <w:outlineLvl w:val="0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УКРАЇНА</w:t>
      </w:r>
    </w:p>
    <w:p w:rsidR="00B06C0A" w:rsidRPr="00B06C0A" w:rsidRDefault="00B06C0A" w:rsidP="00B06C0A">
      <w:pPr>
        <w:widowControl w:val="0"/>
        <w:jc w:val="center"/>
        <w:rPr>
          <w:rFonts w:ascii="Bookman Old Style" w:hAnsi="Bookman Old Style"/>
          <w:b/>
          <w:sz w:val="12"/>
          <w:szCs w:val="12"/>
          <w:lang w:val="uk-UA"/>
        </w:rPr>
      </w:pPr>
    </w:p>
    <w:p w:rsidR="00B06C0A" w:rsidRPr="00B06C0A" w:rsidRDefault="00B06C0A" w:rsidP="00B06C0A">
      <w:pPr>
        <w:widowControl w:val="0"/>
        <w:jc w:val="center"/>
        <w:outlineLvl w:val="0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МІСЦЕВЕ САМОВРЯДУВАННЯ</w:t>
      </w:r>
    </w:p>
    <w:p w:rsidR="00B06C0A" w:rsidRPr="00B06C0A" w:rsidRDefault="00B06C0A" w:rsidP="00B06C0A">
      <w:pPr>
        <w:widowControl w:val="0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ВЕРХНЬОДНІПРОВСЬКА МІСЬКА РАДА</w:t>
      </w:r>
    </w:p>
    <w:p w:rsidR="00B06C0A" w:rsidRPr="00B06C0A" w:rsidRDefault="00B06C0A" w:rsidP="00B06C0A">
      <w:pPr>
        <w:widowControl w:val="0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proofErr w:type="spellStart"/>
      <w:r w:rsidRPr="00B06C0A">
        <w:rPr>
          <w:rFonts w:ascii="Bookman Old Style" w:hAnsi="Bookman Old Style"/>
          <w:b/>
          <w:sz w:val="20"/>
          <w:szCs w:val="20"/>
          <w:lang w:val="uk-UA"/>
        </w:rPr>
        <w:t>КАМ’ЯНСЬКОГО</w:t>
      </w:r>
      <w:proofErr w:type="spellEnd"/>
      <w:r w:rsidRPr="00B06C0A">
        <w:rPr>
          <w:rFonts w:ascii="Bookman Old Style" w:hAnsi="Bookman Old Style"/>
          <w:b/>
          <w:sz w:val="20"/>
          <w:szCs w:val="20"/>
          <w:lang w:val="uk-UA"/>
        </w:rPr>
        <w:t xml:space="preserve"> РАЙОНУ</w:t>
      </w:r>
    </w:p>
    <w:p w:rsidR="00B06C0A" w:rsidRPr="00B06C0A" w:rsidRDefault="00B06C0A" w:rsidP="00B06C0A">
      <w:pPr>
        <w:widowControl w:val="0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ДНІПРОПЕТРОВСЬКОЇ ОБЛАСТІ</w:t>
      </w:r>
    </w:p>
    <w:p w:rsidR="00B06C0A" w:rsidRPr="00B06C0A" w:rsidRDefault="00B06C0A" w:rsidP="00B06C0A">
      <w:pPr>
        <w:widowControl w:val="0"/>
        <w:jc w:val="center"/>
        <w:rPr>
          <w:rFonts w:ascii="Bookman Old Style" w:hAnsi="Bookman Old Style"/>
          <w:b/>
          <w:sz w:val="12"/>
          <w:szCs w:val="12"/>
          <w:lang w:val="uk-UA"/>
        </w:rPr>
      </w:pPr>
    </w:p>
    <w:p w:rsidR="00B06C0A" w:rsidRPr="00B06C0A" w:rsidRDefault="00B06C0A" w:rsidP="00B06C0A">
      <w:pPr>
        <w:widowControl w:val="0"/>
        <w:jc w:val="center"/>
        <w:outlineLvl w:val="0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Дев’яте скликання</w:t>
      </w:r>
    </w:p>
    <w:p w:rsidR="00B06C0A" w:rsidRPr="00B06C0A" w:rsidRDefault="00B06C0A" w:rsidP="00B06C0A">
      <w:pPr>
        <w:widowControl w:val="0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Дев’ята сесія</w:t>
      </w:r>
    </w:p>
    <w:p w:rsidR="00B06C0A" w:rsidRPr="00B06C0A" w:rsidRDefault="00B06C0A" w:rsidP="00B06C0A">
      <w:pPr>
        <w:widowControl w:val="0"/>
        <w:jc w:val="center"/>
        <w:rPr>
          <w:rFonts w:ascii="Bookman Old Style" w:hAnsi="Bookman Old Style"/>
          <w:b/>
          <w:sz w:val="12"/>
          <w:szCs w:val="12"/>
          <w:lang w:val="uk-UA"/>
        </w:rPr>
      </w:pPr>
    </w:p>
    <w:p w:rsidR="00B06C0A" w:rsidRPr="00B06C0A" w:rsidRDefault="00B06C0A" w:rsidP="00B06C0A">
      <w:pPr>
        <w:widowControl w:val="0"/>
        <w:jc w:val="center"/>
        <w:outlineLvl w:val="0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 xml:space="preserve">Р І Ш Е Н </w:t>
      </w:r>
      <w:proofErr w:type="spellStart"/>
      <w:r w:rsidRPr="00B06C0A">
        <w:rPr>
          <w:rFonts w:ascii="Bookman Old Style" w:hAnsi="Bookman Old Style"/>
          <w:b/>
          <w:sz w:val="20"/>
          <w:szCs w:val="20"/>
          <w:lang w:val="uk-UA"/>
        </w:rPr>
        <w:t>Н</w:t>
      </w:r>
      <w:proofErr w:type="spellEnd"/>
      <w:r w:rsidRPr="00B06C0A">
        <w:rPr>
          <w:rFonts w:ascii="Bookman Old Style" w:hAnsi="Bookman Old Style"/>
          <w:b/>
          <w:sz w:val="20"/>
          <w:szCs w:val="20"/>
          <w:lang w:val="uk-UA"/>
        </w:rPr>
        <w:t xml:space="preserve"> Я</w:t>
      </w:r>
    </w:p>
    <w:p w:rsidR="00964767" w:rsidRPr="00B06C0A" w:rsidRDefault="00964767" w:rsidP="00964767">
      <w:pPr>
        <w:widowControl w:val="0"/>
        <w:jc w:val="center"/>
        <w:rPr>
          <w:b/>
          <w:sz w:val="12"/>
          <w:szCs w:val="12"/>
          <w:lang w:val="uk-UA"/>
        </w:rPr>
      </w:pPr>
    </w:p>
    <w:p w:rsidR="00964767" w:rsidRPr="00B06C0A" w:rsidRDefault="00964767" w:rsidP="00964767">
      <w:pPr>
        <w:widowControl w:val="0"/>
        <w:ind w:firstLine="567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«Про встановлення транспортного податку на території Верхньодніпровської міської територіальної громад з 01.01.202</w:t>
      </w:r>
      <w:r w:rsidR="00B06C0A" w:rsidRPr="00B06C0A">
        <w:rPr>
          <w:rFonts w:ascii="Bookman Old Style" w:hAnsi="Bookman Old Style"/>
          <w:b/>
          <w:sz w:val="20"/>
          <w:szCs w:val="20"/>
          <w:lang w:val="uk-UA"/>
        </w:rPr>
        <w:t>2</w:t>
      </w:r>
      <w:r w:rsidRPr="00B06C0A">
        <w:rPr>
          <w:rFonts w:ascii="Bookman Old Style" w:hAnsi="Bookman Old Style"/>
          <w:b/>
          <w:sz w:val="20"/>
          <w:szCs w:val="20"/>
          <w:lang w:val="uk-UA"/>
        </w:rPr>
        <w:t xml:space="preserve"> року»</w:t>
      </w:r>
    </w:p>
    <w:p w:rsidR="00964767" w:rsidRPr="00B06C0A" w:rsidRDefault="00964767" w:rsidP="00964767">
      <w:pPr>
        <w:widowControl w:val="0"/>
        <w:ind w:firstLine="567"/>
        <w:jc w:val="center"/>
        <w:rPr>
          <w:rFonts w:ascii="Bookman Old Style" w:hAnsi="Bookman Old Style"/>
          <w:b/>
          <w:sz w:val="12"/>
          <w:szCs w:val="12"/>
          <w:lang w:val="uk-UA"/>
        </w:rPr>
      </w:pPr>
    </w:p>
    <w:p w:rsidR="00964767" w:rsidRPr="00B06C0A" w:rsidRDefault="00964767" w:rsidP="00964767">
      <w:pPr>
        <w:widowControl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 xml:space="preserve">Відповідно до ст.ст. 10 та 267 Податкового кодексу України, керуючись п.24 ч.1 </w:t>
      </w:r>
      <w:proofErr w:type="spellStart"/>
      <w:r w:rsidRPr="00B06C0A">
        <w:rPr>
          <w:rFonts w:ascii="Bookman Old Style" w:hAnsi="Bookman Old Style"/>
          <w:sz w:val="20"/>
          <w:szCs w:val="20"/>
          <w:lang w:val="uk-UA"/>
        </w:rPr>
        <w:t>ст.26</w:t>
      </w:r>
      <w:proofErr w:type="spellEnd"/>
      <w:r w:rsidRPr="00B06C0A">
        <w:rPr>
          <w:rFonts w:ascii="Bookman Old Style" w:hAnsi="Bookman Old Style"/>
          <w:sz w:val="20"/>
          <w:szCs w:val="20"/>
          <w:lang w:val="uk-UA"/>
        </w:rPr>
        <w:t xml:space="preserve">, ч.1 </w:t>
      </w:r>
      <w:proofErr w:type="spellStart"/>
      <w:r w:rsidRPr="00B06C0A">
        <w:rPr>
          <w:rFonts w:ascii="Bookman Old Style" w:hAnsi="Bookman Old Style"/>
          <w:sz w:val="20"/>
          <w:szCs w:val="20"/>
          <w:lang w:val="uk-UA"/>
        </w:rPr>
        <w:t>ст.59</w:t>
      </w:r>
      <w:proofErr w:type="spellEnd"/>
      <w:r w:rsidRPr="00B06C0A">
        <w:rPr>
          <w:rFonts w:ascii="Bookman Old Style" w:hAnsi="Bookman Old Style"/>
          <w:sz w:val="20"/>
          <w:szCs w:val="20"/>
          <w:lang w:val="uk-UA"/>
        </w:rPr>
        <w:t xml:space="preserve"> Закону України  «Про місцеве самоврядування в Україні», Верхньодніпровська міська рада, - </w:t>
      </w:r>
    </w:p>
    <w:p w:rsidR="00964767" w:rsidRPr="00B06C0A" w:rsidRDefault="00964767" w:rsidP="00964767">
      <w:pPr>
        <w:widowControl w:val="0"/>
        <w:ind w:firstLine="567"/>
        <w:jc w:val="both"/>
        <w:rPr>
          <w:rFonts w:ascii="Bookman Old Style" w:hAnsi="Bookman Old Style"/>
          <w:sz w:val="12"/>
          <w:szCs w:val="12"/>
          <w:lang w:val="uk-UA"/>
        </w:rPr>
      </w:pPr>
    </w:p>
    <w:p w:rsidR="00964767" w:rsidRPr="00B06C0A" w:rsidRDefault="00964767" w:rsidP="00964767">
      <w:pPr>
        <w:widowControl w:val="0"/>
        <w:ind w:firstLine="567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В И Р І Ш И Л А:</w:t>
      </w:r>
    </w:p>
    <w:p w:rsidR="00964767" w:rsidRPr="00B06C0A" w:rsidRDefault="00964767" w:rsidP="00964767">
      <w:pPr>
        <w:widowControl w:val="0"/>
        <w:ind w:firstLine="567"/>
        <w:jc w:val="center"/>
        <w:rPr>
          <w:rFonts w:ascii="Bookman Old Style" w:hAnsi="Bookman Old Style"/>
          <w:b/>
          <w:sz w:val="12"/>
          <w:szCs w:val="12"/>
          <w:lang w:val="uk-UA"/>
        </w:rPr>
      </w:pPr>
    </w:p>
    <w:p w:rsidR="00964767" w:rsidRPr="00B06C0A" w:rsidRDefault="00964767" w:rsidP="000B6D66">
      <w:pPr>
        <w:widowControl w:val="0"/>
        <w:tabs>
          <w:tab w:val="left" w:pos="851"/>
        </w:tabs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 xml:space="preserve">1. Встановити транспортний податок на території Верхньодніпровської міської  територіальної громади, </w:t>
      </w:r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а саме в населених пунктах: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м.Верхньодніпровськ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смт.Дніпровське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смт.Новомиколаївка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 та села Братське,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Воєводівка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Чепине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Чкаловка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Боровківка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Авксенівка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Вільні Хутори,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Матюченкове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Павло-Григорівка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Ярок,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Бородаївка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Правобережне, Водяне,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Андріївка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Діденкове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Зелене,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Зуботрясівка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Кривоносове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Миколаївка, Томаківка,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Солов'ївка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Ганнівка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Заполички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Клин, Мости,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Новоселівка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Попівка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Дніпровокам’янка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Івашкове,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Калужине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Павлівка,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Суслівка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Заріччя,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Бородаївські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 хутори,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Василівка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Домоткань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Корнило-Наталівка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Якимівка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Мишурин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 Ріг, Перше Травня,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Новогригорівка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Підлужжя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Самоткань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, Тарасівка,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Пушкарівка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="00B06C0A" w:rsidRPr="00B06C0A">
        <w:rPr>
          <w:rFonts w:ascii="Bookman Old Style" w:hAnsi="Bookman Old Style"/>
          <w:sz w:val="20"/>
          <w:szCs w:val="20"/>
          <w:lang w:val="uk-UA"/>
        </w:rPr>
        <w:t>Кам’янського</w:t>
      </w:r>
      <w:proofErr w:type="spellEnd"/>
      <w:r w:rsidR="00B06C0A" w:rsidRPr="00B06C0A">
        <w:rPr>
          <w:rFonts w:ascii="Bookman Old Style" w:hAnsi="Bookman Old Style"/>
          <w:sz w:val="20"/>
          <w:szCs w:val="20"/>
          <w:lang w:val="uk-UA"/>
        </w:rPr>
        <w:t xml:space="preserve"> району Дніпропетровської області.</w:t>
      </w:r>
    </w:p>
    <w:p w:rsidR="00964767" w:rsidRPr="00B06C0A" w:rsidRDefault="00964767" w:rsidP="000B6D66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 xml:space="preserve">2. Платники податку визначаються пунктом 267.1 статті 267 Податкового кодексу України. </w:t>
      </w:r>
    </w:p>
    <w:p w:rsidR="00964767" w:rsidRPr="00B06C0A" w:rsidRDefault="00964767" w:rsidP="000B6D66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 xml:space="preserve">3. Об'єкт оподаткування визначається відповідно до пункту 267.2 статті 267 Податкового кодексу України. </w:t>
      </w:r>
    </w:p>
    <w:p w:rsidR="00964767" w:rsidRPr="00B06C0A" w:rsidRDefault="00964767" w:rsidP="000B6D66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 xml:space="preserve">4. База оподаткування визначається пунктом 267.3 статті 267 Податкового кодексу України. </w:t>
      </w:r>
    </w:p>
    <w:p w:rsidR="00964767" w:rsidRPr="00B06C0A" w:rsidRDefault="00964767" w:rsidP="000B6D66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 xml:space="preserve">5. Ставка податку визначається відповідно пункту 267.4 статті 267 Податкового кодексу України. </w:t>
      </w:r>
    </w:p>
    <w:p w:rsidR="00964767" w:rsidRPr="00B06C0A" w:rsidRDefault="00964767" w:rsidP="000B6D66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 xml:space="preserve">6. Порядок обчислення податку, строк та порядок сплати податку, строк та порядок подання звітності про обчислення і сплату податку визначається відповідно до пунктів 267.6, 267.7, 267.8 статті 267 Податкового кодексу України. </w:t>
      </w:r>
    </w:p>
    <w:p w:rsidR="00964767" w:rsidRPr="00B06C0A" w:rsidRDefault="00964767" w:rsidP="000B6D66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 xml:space="preserve">7. Податковий період встановлюється відповідно до пункту 267.5 статті 267 Податкового кодексу України. </w:t>
      </w:r>
    </w:p>
    <w:p w:rsidR="00964767" w:rsidRPr="00B06C0A" w:rsidRDefault="000B6D66" w:rsidP="000B6D66">
      <w:pPr>
        <w:widowControl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>8</w:t>
      </w:r>
      <w:r w:rsidR="00964767" w:rsidRPr="00B06C0A">
        <w:rPr>
          <w:rFonts w:ascii="Bookman Old Style" w:hAnsi="Bookman Old Style"/>
          <w:sz w:val="20"/>
          <w:szCs w:val="20"/>
          <w:lang w:val="uk-UA"/>
        </w:rPr>
        <w:t>. Дане рішення набуває чинності з дня прийняття та вводиться в дію з 01 січня 202</w:t>
      </w:r>
      <w:r w:rsidR="00B06C0A" w:rsidRPr="00B06C0A">
        <w:rPr>
          <w:rFonts w:ascii="Bookman Old Style" w:hAnsi="Bookman Old Style"/>
          <w:sz w:val="20"/>
          <w:szCs w:val="20"/>
          <w:lang w:val="uk-UA"/>
        </w:rPr>
        <w:t>2</w:t>
      </w:r>
      <w:r w:rsidR="00964767" w:rsidRPr="00B06C0A">
        <w:rPr>
          <w:rFonts w:ascii="Bookman Old Style" w:hAnsi="Bookman Old Style"/>
          <w:sz w:val="20"/>
          <w:szCs w:val="20"/>
          <w:lang w:val="uk-UA"/>
        </w:rPr>
        <w:t xml:space="preserve"> року.</w:t>
      </w:r>
    </w:p>
    <w:p w:rsidR="00964767" w:rsidRPr="00B06C0A" w:rsidRDefault="000B6D66" w:rsidP="000B6D66">
      <w:pPr>
        <w:widowControl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>9</w:t>
      </w:r>
      <w:r w:rsidR="00964767" w:rsidRPr="00B06C0A">
        <w:rPr>
          <w:rFonts w:ascii="Bookman Old Style" w:hAnsi="Bookman Old Style"/>
          <w:sz w:val="20"/>
          <w:szCs w:val="20"/>
          <w:lang w:val="uk-UA"/>
        </w:rPr>
        <w:t xml:space="preserve">. Дане рішення підлягає оприлюдненню в районній газеті «Придніпровський край», на інформаційному стенді в приміщенні міської ради та на офіційному </w:t>
      </w:r>
      <w:proofErr w:type="spellStart"/>
      <w:r w:rsidR="00964767" w:rsidRPr="00B06C0A">
        <w:rPr>
          <w:rFonts w:ascii="Bookman Old Style" w:hAnsi="Bookman Old Style"/>
          <w:sz w:val="20"/>
          <w:szCs w:val="20"/>
          <w:lang w:val="uk-UA"/>
        </w:rPr>
        <w:t>веб-сайті</w:t>
      </w:r>
      <w:proofErr w:type="spellEnd"/>
      <w:r w:rsidR="00964767" w:rsidRPr="00B06C0A">
        <w:rPr>
          <w:rFonts w:ascii="Bookman Old Style" w:hAnsi="Bookman Old Style"/>
          <w:sz w:val="20"/>
          <w:szCs w:val="20"/>
          <w:lang w:val="uk-UA"/>
        </w:rPr>
        <w:t xml:space="preserve"> міської ради. </w:t>
      </w:r>
    </w:p>
    <w:p w:rsidR="00964767" w:rsidRPr="00B06C0A" w:rsidRDefault="000B6D66" w:rsidP="000B6D66">
      <w:pPr>
        <w:widowControl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>10</w:t>
      </w:r>
      <w:r w:rsidR="00964767" w:rsidRPr="00B06C0A">
        <w:rPr>
          <w:rFonts w:ascii="Bookman Old Style" w:hAnsi="Bookman Old Style"/>
          <w:sz w:val="20"/>
          <w:szCs w:val="20"/>
          <w:lang w:val="uk-UA"/>
        </w:rPr>
        <w:t xml:space="preserve">. Секретарю міської ради </w:t>
      </w:r>
      <w:proofErr w:type="spellStart"/>
      <w:r w:rsidR="00964767" w:rsidRPr="00B06C0A">
        <w:rPr>
          <w:rFonts w:ascii="Bookman Old Style" w:hAnsi="Bookman Old Style"/>
          <w:sz w:val="20"/>
          <w:szCs w:val="20"/>
          <w:lang w:val="uk-UA"/>
        </w:rPr>
        <w:t>Чумаченко</w:t>
      </w:r>
      <w:proofErr w:type="spellEnd"/>
      <w:r w:rsidR="00964767" w:rsidRPr="00B06C0A">
        <w:rPr>
          <w:rFonts w:ascii="Bookman Old Style" w:hAnsi="Bookman Old Style"/>
          <w:sz w:val="20"/>
          <w:szCs w:val="20"/>
          <w:lang w:val="uk-UA"/>
        </w:rPr>
        <w:t xml:space="preserve"> В.М. забезпечити оприлюднення даного рішення та його направлення до відповідного контролюючого органу, в порядку та у строки визначені Податковим кодексом України.</w:t>
      </w:r>
    </w:p>
    <w:p w:rsidR="00964767" w:rsidRPr="00B06C0A" w:rsidRDefault="00964767" w:rsidP="000B6D66">
      <w:pPr>
        <w:widowControl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sz w:val="20"/>
          <w:szCs w:val="20"/>
          <w:lang w:val="uk-UA"/>
        </w:rPr>
        <w:t>1</w:t>
      </w:r>
      <w:r w:rsidR="000B6D66" w:rsidRPr="00B06C0A">
        <w:rPr>
          <w:rFonts w:ascii="Bookman Old Style" w:hAnsi="Bookman Old Style"/>
          <w:sz w:val="20"/>
          <w:szCs w:val="20"/>
          <w:lang w:val="uk-UA"/>
        </w:rPr>
        <w:t>1</w:t>
      </w:r>
      <w:r w:rsidRPr="00B06C0A">
        <w:rPr>
          <w:rFonts w:ascii="Bookman Old Style" w:hAnsi="Bookman Old Style"/>
          <w:sz w:val="20"/>
          <w:szCs w:val="20"/>
          <w:lang w:val="uk-UA"/>
        </w:rPr>
        <w:t xml:space="preserve">. </w:t>
      </w:r>
      <w:r w:rsidR="00B06C0A" w:rsidRPr="00B06C0A">
        <w:rPr>
          <w:rFonts w:ascii="Bookman Old Style" w:hAnsi="Bookman Old Style"/>
          <w:sz w:val="20"/>
          <w:szCs w:val="20"/>
          <w:lang w:val="uk-UA"/>
        </w:rPr>
        <w:t>Контроль за виконанням даного рішення покладається на постійну депутатську комісію міської ради з питань фінансів, планування соціально-економічного розвитку, інвестицій та міжнародного співробітництва.</w:t>
      </w:r>
    </w:p>
    <w:p w:rsidR="00964767" w:rsidRPr="00B06C0A" w:rsidRDefault="00964767" w:rsidP="00964767">
      <w:pPr>
        <w:widowControl w:val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uk-UA"/>
        </w:rPr>
      </w:pPr>
    </w:p>
    <w:p w:rsidR="00B06C0A" w:rsidRPr="00B06C0A" w:rsidRDefault="00B06C0A" w:rsidP="00B06C0A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39"/>
        <w:jc w:val="both"/>
        <w:outlineLvl w:val="0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 xml:space="preserve">Верхньодніпровський                                                                  </w:t>
      </w:r>
    </w:p>
    <w:p w:rsidR="00B06C0A" w:rsidRPr="00B06C0A" w:rsidRDefault="00B06C0A" w:rsidP="00B06C0A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39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міський голова                                                                      Г. Лебідь</w:t>
      </w:r>
    </w:p>
    <w:p w:rsidR="00B06C0A" w:rsidRPr="00B06C0A" w:rsidRDefault="00B06C0A" w:rsidP="00B06C0A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39"/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B06C0A" w:rsidRPr="00B06C0A" w:rsidRDefault="00B06C0A" w:rsidP="00B06C0A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39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м. Верхньодніпровськ</w:t>
      </w:r>
    </w:p>
    <w:p w:rsidR="00B06C0A" w:rsidRPr="00B06C0A" w:rsidRDefault="00B06C0A" w:rsidP="00B06C0A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39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“</w:t>
      </w:r>
      <w:r w:rsidR="00224DB9">
        <w:rPr>
          <w:rFonts w:ascii="Bookman Old Style" w:hAnsi="Bookman Old Style"/>
          <w:b/>
          <w:sz w:val="20"/>
          <w:szCs w:val="20"/>
          <w:lang w:val="uk-UA"/>
        </w:rPr>
        <w:t>08</w:t>
      </w:r>
      <w:r w:rsidRPr="00B06C0A">
        <w:rPr>
          <w:rFonts w:ascii="Bookman Old Style" w:hAnsi="Bookman Old Style"/>
          <w:b/>
          <w:sz w:val="20"/>
          <w:szCs w:val="20"/>
          <w:lang w:val="uk-UA"/>
        </w:rPr>
        <w:t>” липня  2021 року</w:t>
      </w:r>
    </w:p>
    <w:p w:rsidR="00964767" w:rsidRPr="00B06C0A" w:rsidRDefault="00B06C0A" w:rsidP="00B06C0A">
      <w:pPr>
        <w:widowControl w:val="0"/>
        <w:ind w:firstLine="567"/>
        <w:jc w:val="both"/>
        <w:outlineLvl w:val="0"/>
        <w:rPr>
          <w:rFonts w:ascii="Bookman Old Style" w:hAnsi="Bookman Old Style"/>
          <w:sz w:val="20"/>
          <w:szCs w:val="20"/>
          <w:lang w:val="uk-UA"/>
        </w:rPr>
      </w:pPr>
      <w:r w:rsidRPr="00B06C0A">
        <w:rPr>
          <w:rFonts w:ascii="Bookman Old Style" w:hAnsi="Bookman Old Style"/>
          <w:b/>
          <w:sz w:val="20"/>
          <w:szCs w:val="20"/>
          <w:lang w:val="uk-UA"/>
        </w:rPr>
        <w:t>№</w:t>
      </w:r>
      <w:r w:rsidR="00224DB9">
        <w:rPr>
          <w:rFonts w:ascii="Bookman Old Style" w:hAnsi="Bookman Old Style"/>
          <w:b/>
          <w:sz w:val="20"/>
          <w:szCs w:val="20"/>
          <w:lang w:val="uk-UA"/>
        </w:rPr>
        <w:t>352</w:t>
      </w:r>
      <w:r w:rsidRPr="00B06C0A">
        <w:rPr>
          <w:rFonts w:ascii="Bookman Old Style" w:hAnsi="Bookman Old Style"/>
          <w:b/>
          <w:sz w:val="20"/>
          <w:szCs w:val="20"/>
          <w:lang w:val="uk-UA"/>
        </w:rPr>
        <w:t>-9/ІХ</w:t>
      </w:r>
    </w:p>
    <w:p w:rsidR="00964767" w:rsidRPr="00964767" w:rsidRDefault="00964767" w:rsidP="00964767">
      <w:pPr>
        <w:widowControl w:val="0"/>
        <w:jc w:val="both"/>
        <w:outlineLvl w:val="0"/>
        <w:rPr>
          <w:rFonts w:ascii="Bookman Old Style" w:hAnsi="Bookman Old Style"/>
          <w:sz w:val="16"/>
          <w:szCs w:val="16"/>
          <w:lang w:val="uk-UA"/>
        </w:rPr>
      </w:pPr>
    </w:p>
    <w:p w:rsidR="00964767" w:rsidRPr="00964767" w:rsidRDefault="00964767" w:rsidP="00964767">
      <w:pPr>
        <w:widowControl w:val="0"/>
        <w:jc w:val="both"/>
        <w:outlineLvl w:val="0"/>
        <w:rPr>
          <w:rFonts w:ascii="Bookman Old Style" w:hAnsi="Bookman Old Style"/>
          <w:sz w:val="16"/>
          <w:szCs w:val="16"/>
          <w:lang w:val="uk-UA"/>
        </w:rPr>
      </w:pPr>
    </w:p>
    <w:p w:rsidR="00964767" w:rsidRPr="00964767" w:rsidRDefault="00964767" w:rsidP="00964767">
      <w:pPr>
        <w:widowControl w:val="0"/>
        <w:jc w:val="both"/>
        <w:outlineLvl w:val="0"/>
        <w:rPr>
          <w:rFonts w:ascii="Bookman Old Style" w:hAnsi="Bookman Old Style"/>
          <w:sz w:val="16"/>
          <w:szCs w:val="16"/>
          <w:lang w:val="uk-UA"/>
        </w:rPr>
      </w:pPr>
      <w:proofErr w:type="spellStart"/>
      <w:r w:rsidRPr="00964767">
        <w:rPr>
          <w:rFonts w:ascii="Bookman Old Style" w:hAnsi="Bookman Old Style"/>
          <w:sz w:val="16"/>
          <w:szCs w:val="16"/>
          <w:lang w:val="uk-UA"/>
        </w:rPr>
        <w:t>Вінокурова</w:t>
      </w:r>
      <w:proofErr w:type="spellEnd"/>
    </w:p>
    <w:p w:rsidR="00964767" w:rsidRPr="00964767" w:rsidRDefault="00964767" w:rsidP="00964767">
      <w:pPr>
        <w:widowControl w:val="0"/>
        <w:jc w:val="both"/>
        <w:outlineLvl w:val="0"/>
        <w:rPr>
          <w:rFonts w:ascii="Bookman Old Style" w:hAnsi="Bookman Old Style"/>
          <w:sz w:val="16"/>
          <w:szCs w:val="16"/>
          <w:lang w:val="uk-UA"/>
        </w:rPr>
      </w:pPr>
      <w:r w:rsidRPr="00964767">
        <w:rPr>
          <w:rFonts w:ascii="Bookman Old Style" w:hAnsi="Bookman Old Style"/>
          <w:sz w:val="16"/>
          <w:szCs w:val="16"/>
          <w:lang w:val="uk-UA"/>
        </w:rPr>
        <w:t>6-05-01</w:t>
      </w:r>
    </w:p>
    <w:p w:rsidR="00964767" w:rsidRDefault="00964767" w:rsidP="00964767">
      <w:pPr>
        <w:rPr>
          <w:lang w:val="uk-UA"/>
        </w:rPr>
      </w:pPr>
    </w:p>
    <w:p w:rsidR="00964767" w:rsidRPr="00964767" w:rsidRDefault="00964767">
      <w:pPr>
        <w:rPr>
          <w:lang w:val="uk-UA"/>
        </w:rPr>
      </w:pPr>
    </w:p>
    <w:sectPr w:rsidR="00964767" w:rsidRPr="00964767" w:rsidSect="009647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64767"/>
    <w:rsid w:val="000B6D66"/>
    <w:rsid w:val="00224DB9"/>
    <w:rsid w:val="003D0DB5"/>
    <w:rsid w:val="00603021"/>
    <w:rsid w:val="00964767"/>
    <w:rsid w:val="009D4EBD"/>
    <w:rsid w:val="00B06C0A"/>
    <w:rsid w:val="00C1116A"/>
    <w:rsid w:val="00E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6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06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B022-B8BF-4C72-B311-A374B404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2021-06-23T10:16:00Z</cp:lastPrinted>
  <dcterms:created xsi:type="dcterms:W3CDTF">2020-05-27T10:17:00Z</dcterms:created>
  <dcterms:modified xsi:type="dcterms:W3CDTF">2021-07-09T07:26:00Z</dcterms:modified>
</cp:coreProperties>
</file>