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55" w:rsidRPr="007C5330" w:rsidRDefault="007F5020" w:rsidP="006D276C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2AD1769D" wp14:editId="40C033C9">
            <wp:simplePos x="0" y="0"/>
            <wp:positionH relativeFrom="column">
              <wp:posOffset>4942840</wp:posOffset>
            </wp:positionH>
            <wp:positionV relativeFrom="paragraph">
              <wp:posOffset>182245</wp:posOffset>
            </wp:positionV>
            <wp:extent cx="1536700" cy="1027430"/>
            <wp:effectExtent l="0" t="0" r="0" b="0"/>
            <wp:wrapThrough wrapText="bothSides">
              <wp:wrapPolygon edited="0">
                <wp:start x="0" y="0"/>
                <wp:lineTo x="0" y="21226"/>
                <wp:lineTo x="21421" y="21226"/>
                <wp:lineTo x="21421" y="0"/>
                <wp:lineTo x="0" y="0"/>
              </wp:wrapPolygon>
            </wp:wrapThrough>
            <wp:docPr id="2" name="Рисунок 25" descr="Зміни у земельному законодавстві щодо поновлення договорів оренди землі,  які починають діяти з 16.07.2020. – Головне управління Держгеокадастру в  Одеській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міни у земельному законодавстві щодо поновлення договорів оренди землі,  які починають діяти з 16.07.2020. – Головне управління Держгеокадастру в  Одеській області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14BA75FA" wp14:editId="504CC31F">
            <wp:simplePos x="0" y="0"/>
            <wp:positionH relativeFrom="column">
              <wp:posOffset>3088005</wp:posOffset>
            </wp:positionH>
            <wp:positionV relativeFrom="paragraph">
              <wp:posOffset>183515</wp:posOffset>
            </wp:positionV>
            <wp:extent cx="1777365" cy="1036955"/>
            <wp:effectExtent l="0" t="0" r="0" b="0"/>
            <wp:wrapThrough wrapText="bothSides">
              <wp:wrapPolygon edited="0">
                <wp:start x="0" y="0"/>
                <wp:lineTo x="0" y="21031"/>
                <wp:lineTo x="21299" y="21031"/>
                <wp:lineTo x="21299" y="0"/>
                <wp:lineTo x="0" y="0"/>
              </wp:wrapPolygon>
            </wp:wrapThrough>
            <wp:docPr id="4" name="Рисунок 30" descr="Суды республики работают в штатном режиме | Верховный Суд Республики  Казах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уды республики работают в штатном режиме | Верховный Суд Республики  Казахст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2BE66B28" wp14:editId="41A9B0C7">
            <wp:simplePos x="0" y="0"/>
            <wp:positionH relativeFrom="column">
              <wp:posOffset>1361440</wp:posOffset>
            </wp:positionH>
            <wp:positionV relativeFrom="paragraph">
              <wp:posOffset>184150</wp:posOffset>
            </wp:positionV>
            <wp:extent cx="1670685" cy="1068070"/>
            <wp:effectExtent l="0" t="0" r="0" b="0"/>
            <wp:wrapThrough wrapText="bothSides">
              <wp:wrapPolygon edited="0">
                <wp:start x="0" y="0"/>
                <wp:lineTo x="0" y="21189"/>
                <wp:lineTo x="21428" y="21189"/>
                <wp:lineTo x="21428" y="0"/>
                <wp:lineTo x="0" y="0"/>
              </wp:wrapPolygon>
            </wp:wrapThrough>
            <wp:docPr id="22" name="Рисунок 22" descr="Технічна документація - Гал-Авто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ехнічна документація - Гал-Автомати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9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EF9491" wp14:editId="73234315">
            <wp:simplePos x="0" y="0"/>
            <wp:positionH relativeFrom="column">
              <wp:posOffset>86360</wp:posOffset>
            </wp:positionH>
            <wp:positionV relativeFrom="paragraph">
              <wp:posOffset>192405</wp:posOffset>
            </wp:positionV>
            <wp:extent cx="1236980" cy="1063625"/>
            <wp:effectExtent l="0" t="0" r="0" b="0"/>
            <wp:wrapThrough wrapText="bothSides">
              <wp:wrapPolygon edited="0">
                <wp:start x="0" y="0"/>
                <wp:lineTo x="0" y="21278"/>
                <wp:lineTo x="21290" y="21278"/>
                <wp:lineTo x="21290" y="0"/>
                <wp:lineTo x="0" y="0"/>
              </wp:wrapPolygon>
            </wp:wrapThrough>
            <wp:docPr id="17" name="Рисунок 17" descr="Зразки заяв, заява приклад, бланк заяв та зразки ї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разки заяв, заява приклад, бланк заяв та зразки їх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098" w:rsidRPr="007C60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C84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3E2511" w:rsidRDefault="003E251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2511" w:rsidRDefault="008D494C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Опрацьовано:</w:t>
      </w:r>
    </w:p>
    <w:p w:rsidR="008D494C" w:rsidRPr="002D1116" w:rsidRDefault="00115882" w:rsidP="002D1116">
      <w:pPr>
        <w:pStyle w:val="a3"/>
        <w:numPr>
          <w:ilvl w:val="0"/>
          <w:numId w:val="3"/>
        </w:num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1014</w:t>
      </w:r>
      <w:r w:rsidR="008D494C" w:rsidRPr="002D1116">
        <w:rPr>
          <w:rFonts w:ascii="Times New Roman" w:hAnsi="Times New Roman" w:cs="Times New Roman"/>
          <w:sz w:val="26"/>
          <w:szCs w:val="26"/>
          <w:lang w:val="uk-UA"/>
        </w:rPr>
        <w:t xml:space="preserve"> заяв та підготовлено матеріали, які були розглянуті на </w:t>
      </w:r>
      <w:r w:rsidR="007F5020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2D1116" w:rsidRPr="002D1116">
        <w:rPr>
          <w:rFonts w:ascii="Times New Roman" w:hAnsi="Times New Roman" w:cs="Times New Roman"/>
          <w:sz w:val="26"/>
          <w:szCs w:val="26"/>
          <w:lang w:val="uk-UA"/>
        </w:rPr>
        <w:t xml:space="preserve"> засіданнях постійної земельної</w:t>
      </w:r>
      <w:r w:rsidR="008D494C" w:rsidRPr="002D1116">
        <w:rPr>
          <w:rFonts w:ascii="Times New Roman" w:hAnsi="Times New Roman" w:cs="Times New Roman"/>
          <w:sz w:val="26"/>
          <w:szCs w:val="26"/>
          <w:lang w:val="uk-UA"/>
        </w:rPr>
        <w:t xml:space="preserve"> комісії;</w:t>
      </w:r>
    </w:p>
    <w:p w:rsidR="008D494C" w:rsidRPr="002D1116" w:rsidRDefault="002D1116" w:rsidP="002D1116">
      <w:pPr>
        <w:pStyle w:val="a3"/>
        <w:numPr>
          <w:ilvl w:val="0"/>
          <w:numId w:val="3"/>
        </w:num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D111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8D494C" w:rsidRPr="002D1116">
        <w:rPr>
          <w:rFonts w:ascii="Times New Roman" w:hAnsi="Times New Roman" w:cs="Times New Roman"/>
          <w:sz w:val="26"/>
          <w:szCs w:val="26"/>
          <w:lang w:val="uk-UA"/>
        </w:rPr>
        <w:t xml:space="preserve">адано </w:t>
      </w:r>
      <w:r w:rsidR="007F5020">
        <w:rPr>
          <w:rFonts w:ascii="Times New Roman" w:hAnsi="Times New Roman" w:cs="Times New Roman"/>
          <w:sz w:val="26"/>
          <w:szCs w:val="26"/>
          <w:lang w:val="uk-UA"/>
        </w:rPr>
        <w:t>136</w:t>
      </w:r>
      <w:r w:rsidRPr="002D1116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інформаційних довідок громадянам щодо наявності (відсутності)</w:t>
      </w:r>
      <w:r w:rsidR="008B41F9">
        <w:rPr>
          <w:rFonts w:ascii="Times New Roman" w:hAnsi="Times New Roman" w:cs="Times New Roman"/>
          <w:sz w:val="26"/>
          <w:szCs w:val="26"/>
          <w:lang w:val="uk-UA"/>
        </w:rPr>
        <w:t xml:space="preserve"> у власно</w:t>
      </w:r>
      <w:r w:rsidRPr="002D1116">
        <w:rPr>
          <w:rFonts w:ascii="Times New Roman" w:hAnsi="Times New Roman" w:cs="Times New Roman"/>
          <w:sz w:val="26"/>
          <w:szCs w:val="26"/>
          <w:lang w:val="uk-UA"/>
        </w:rPr>
        <w:t>сті земельних ділянок;</w:t>
      </w:r>
    </w:p>
    <w:p w:rsidR="002D1116" w:rsidRPr="002D1116" w:rsidRDefault="00115882" w:rsidP="002D1116">
      <w:pPr>
        <w:pStyle w:val="a3"/>
        <w:numPr>
          <w:ilvl w:val="0"/>
          <w:numId w:val="3"/>
        </w:num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укладено 165</w:t>
      </w:r>
      <w:r w:rsidR="002D1116" w:rsidRPr="002D1116">
        <w:rPr>
          <w:rFonts w:ascii="Times New Roman" w:hAnsi="Times New Roman" w:cs="Times New Roman"/>
          <w:sz w:val="26"/>
          <w:szCs w:val="26"/>
          <w:lang w:val="uk-UA"/>
        </w:rPr>
        <w:t xml:space="preserve"> договорів оренди</w:t>
      </w:r>
      <w:r w:rsidR="003875E5">
        <w:rPr>
          <w:rFonts w:ascii="Times New Roman" w:hAnsi="Times New Roman" w:cs="Times New Roman"/>
          <w:sz w:val="26"/>
          <w:szCs w:val="26"/>
          <w:lang w:val="uk-UA"/>
        </w:rPr>
        <w:t xml:space="preserve"> на загальну суму річної орендної плати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4 393 493,85</w:t>
      </w:r>
      <w:r w:rsidR="003875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875E5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="002D1116" w:rsidRPr="002D111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D1116" w:rsidRDefault="00115882" w:rsidP="002D1116">
      <w:pPr>
        <w:pStyle w:val="a3"/>
        <w:numPr>
          <w:ilvl w:val="0"/>
          <w:numId w:val="3"/>
        </w:num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укладено 47</w:t>
      </w:r>
      <w:r w:rsidR="003875E5">
        <w:rPr>
          <w:rFonts w:ascii="Times New Roman" w:hAnsi="Times New Roman" w:cs="Times New Roman"/>
          <w:sz w:val="26"/>
          <w:szCs w:val="26"/>
          <w:lang w:val="uk-UA"/>
        </w:rPr>
        <w:t xml:space="preserve"> договорів</w:t>
      </w:r>
      <w:r w:rsidR="002D1116" w:rsidRPr="002D1116">
        <w:rPr>
          <w:rFonts w:ascii="Times New Roman" w:hAnsi="Times New Roman" w:cs="Times New Roman"/>
          <w:sz w:val="26"/>
          <w:szCs w:val="26"/>
          <w:lang w:val="uk-UA"/>
        </w:rPr>
        <w:t xml:space="preserve"> оренди землі за результатами проведених земельних торгів</w:t>
      </w:r>
      <w:r w:rsidR="003875E5" w:rsidRPr="003875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875E5">
        <w:rPr>
          <w:rFonts w:ascii="Times New Roman" w:hAnsi="Times New Roman" w:cs="Times New Roman"/>
          <w:sz w:val="26"/>
          <w:szCs w:val="26"/>
          <w:lang w:val="uk-UA"/>
        </w:rPr>
        <w:t>на загальну суму р</w:t>
      </w:r>
      <w:r>
        <w:rPr>
          <w:rFonts w:ascii="Times New Roman" w:hAnsi="Times New Roman" w:cs="Times New Roman"/>
          <w:sz w:val="26"/>
          <w:szCs w:val="26"/>
          <w:lang w:val="uk-UA"/>
        </w:rPr>
        <w:t>ічної орендної плати 2 998 377,21</w:t>
      </w:r>
      <w:r w:rsidR="003875E5">
        <w:rPr>
          <w:rFonts w:ascii="Times New Roman" w:hAnsi="Times New Roman" w:cs="Times New Roman"/>
          <w:sz w:val="26"/>
          <w:szCs w:val="26"/>
          <w:lang w:val="uk-UA"/>
        </w:rPr>
        <w:t xml:space="preserve"> грн.</w:t>
      </w:r>
      <w:r w:rsidR="002D1116" w:rsidRPr="002D111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A4F84" w:rsidRPr="002D1116" w:rsidRDefault="00115882" w:rsidP="002D1116">
      <w:pPr>
        <w:pStyle w:val="a3"/>
        <w:numPr>
          <w:ilvl w:val="0"/>
          <w:numId w:val="3"/>
        </w:num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укладено 5</w:t>
      </w:r>
      <w:r w:rsidR="002A4F84">
        <w:rPr>
          <w:rFonts w:ascii="Times New Roman" w:hAnsi="Times New Roman" w:cs="Times New Roman"/>
          <w:sz w:val="26"/>
          <w:szCs w:val="26"/>
          <w:lang w:val="uk-UA"/>
        </w:rPr>
        <w:t xml:space="preserve"> договорів </w:t>
      </w:r>
      <w:proofErr w:type="spellStart"/>
      <w:r w:rsidR="002A4F84">
        <w:rPr>
          <w:rFonts w:ascii="Times New Roman" w:hAnsi="Times New Roman" w:cs="Times New Roman"/>
          <w:sz w:val="26"/>
          <w:szCs w:val="26"/>
          <w:lang w:val="uk-UA"/>
        </w:rPr>
        <w:t>куплі-продажу</w:t>
      </w:r>
      <w:proofErr w:type="spellEnd"/>
      <w:r w:rsidR="002A4F84">
        <w:rPr>
          <w:rFonts w:ascii="Times New Roman" w:hAnsi="Times New Roman" w:cs="Times New Roman"/>
          <w:sz w:val="26"/>
          <w:szCs w:val="26"/>
          <w:lang w:val="uk-UA"/>
        </w:rPr>
        <w:t xml:space="preserve"> на земельні ділян</w:t>
      </w:r>
      <w:r>
        <w:rPr>
          <w:rFonts w:ascii="Times New Roman" w:hAnsi="Times New Roman" w:cs="Times New Roman"/>
          <w:sz w:val="26"/>
          <w:szCs w:val="26"/>
          <w:lang w:val="uk-UA"/>
        </w:rPr>
        <w:t>ки на загальну суму 927 379,57</w:t>
      </w:r>
      <w:bookmarkStart w:id="0" w:name="_GoBack"/>
      <w:bookmarkEnd w:id="0"/>
      <w:r w:rsidR="002A4F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A4F84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="002A4F84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D1116" w:rsidRPr="002D1116" w:rsidRDefault="007F5020" w:rsidP="002D1116">
      <w:pPr>
        <w:pStyle w:val="a3"/>
        <w:numPr>
          <w:ilvl w:val="0"/>
          <w:numId w:val="3"/>
        </w:num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розглянуто та погоджено 647</w:t>
      </w:r>
      <w:r w:rsidR="003875E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землеустрою.</w:t>
      </w:r>
    </w:p>
    <w:p w:rsidR="002D1116" w:rsidRPr="002D1116" w:rsidRDefault="002D1116" w:rsidP="003875E5">
      <w:pPr>
        <w:pStyle w:val="a3"/>
        <w:tabs>
          <w:tab w:val="left" w:pos="4170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2511" w:rsidRDefault="003E2511" w:rsidP="00D7063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2511" w:rsidRDefault="003E251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4580" w:rsidRDefault="00784580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40699" w:rsidRDefault="00B40699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2511" w:rsidRDefault="003E251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2511" w:rsidRDefault="003E251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2511" w:rsidRDefault="003E251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2511" w:rsidRDefault="00115882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 Украине суд запретил очередную партию. Сейчас таких уже 14 — Delo.ua" style="width:24.2pt;height:24.2pt"/>
        </w:pict>
      </w:r>
    </w:p>
    <w:p w:rsidR="00C5345F" w:rsidRDefault="00115882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pict>
          <v:shape id="_x0000_i1026" type="#_x0000_t75" style="width:231.75pt;height:122.2pt">
            <v:imagedata r:id="rId11" o:title="images (9)"/>
          </v:shape>
        </w:pict>
      </w:r>
      <w:r w:rsidR="003E2511" w:rsidRPr="003E2511">
        <w:t xml:space="preserve"> </w:t>
      </w:r>
      <w:r>
        <w:pict>
          <v:shape id="_x0000_i1027" type="#_x0000_t75" alt="В Украине суд запретил очередную партию. Сейчас таких уже 14 — Delo.ua" style="width:24.2pt;height:24.2pt"/>
        </w:pict>
      </w:r>
      <w:r w:rsidR="003E2511" w:rsidRPr="003E2511">
        <w:t xml:space="preserve"> </w:t>
      </w:r>
    </w:p>
    <w:p w:rsidR="00C5345F" w:rsidRPr="007C5330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Default="00766091" w:rsidP="0076609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         На виконання рішень Верхньодніпровської міської ради укладено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47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 договорів оренди землі, в тому числі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за результатами організованих міською радою земельних торгів. </w:t>
      </w:r>
    </w:p>
    <w:p w:rsidR="00766091" w:rsidRPr="007C5330" w:rsidRDefault="00766091" w:rsidP="0076609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88945" cy="1398270"/>
            <wp:effectExtent l="19050" t="0" r="1905" b="0"/>
            <wp:docPr id="10" name="Рисунок 10" descr="382f96842adb6b67f53b43fb92190a71-816x38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82f96842adb6b67f53b43fb92190a71-816x383-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Default="0076609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Default="0076609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Default="0076609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Default="0076609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Default="0076609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Default="0076609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Default="0076609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6091" w:rsidRPr="007C5330" w:rsidRDefault="0076609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Default="0022623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533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586D93" w:rsidRPr="007C5330">
        <w:rPr>
          <w:rFonts w:ascii="Times New Roman" w:hAnsi="Times New Roman" w:cs="Times New Roman"/>
          <w:sz w:val="26"/>
          <w:szCs w:val="26"/>
          <w:lang w:val="uk-UA"/>
        </w:rPr>
        <w:t>ро</w:t>
      </w:r>
      <w:r w:rsidR="003021F6" w:rsidRPr="007C533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17BC1" w:rsidRPr="007C5330">
        <w:rPr>
          <w:rFonts w:ascii="Times New Roman" w:hAnsi="Times New Roman" w:cs="Times New Roman"/>
          <w:sz w:val="26"/>
          <w:szCs w:val="26"/>
          <w:lang w:val="uk-UA"/>
        </w:rPr>
        <w:t>едена</w:t>
      </w:r>
      <w:r w:rsidR="00586D93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робота щодо контролю</w:t>
      </w:r>
      <w:r w:rsidR="00487130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6D93" w:rsidRPr="007C5330">
        <w:rPr>
          <w:rFonts w:ascii="Times New Roman" w:hAnsi="Times New Roman" w:cs="Times New Roman"/>
          <w:sz w:val="26"/>
          <w:szCs w:val="26"/>
          <w:lang w:val="uk-UA"/>
        </w:rPr>
        <w:t>та застосування заходів щодо збільшення надходжень до місцевого бюджету</w:t>
      </w:r>
      <w:r w:rsidR="00417BC1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від</w:t>
      </w:r>
      <w:r w:rsidR="00586D93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сплати</w:t>
      </w:r>
      <w:r w:rsidR="003021F6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6D93" w:rsidRPr="007C5330">
        <w:rPr>
          <w:rFonts w:ascii="Times New Roman" w:hAnsi="Times New Roman" w:cs="Times New Roman"/>
          <w:sz w:val="26"/>
          <w:szCs w:val="26"/>
          <w:lang w:val="uk-UA"/>
        </w:rPr>
        <w:t>за землю</w:t>
      </w:r>
      <w:r w:rsidR="008D0D61" w:rsidRPr="007C533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86D93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Default="00115882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pict>
          <v:shape id="_x0000_i1028" type="#_x0000_t75" style="width:165.2pt;height:124.05pt">
            <v:imagedata r:id="rId13" o:title="Без названия (5)"/>
          </v:shape>
        </w:pict>
      </w: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Default="00417BC1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533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C1207">
        <w:rPr>
          <w:rFonts w:ascii="Times New Roman" w:hAnsi="Times New Roman" w:cs="Times New Roman"/>
          <w:sz w:val="26"/>
          <w:szCs w:val="26"/>
          <w:lang w:val="uk-UA"/>
        </w:rPr>
        <w:t xml:space="preserve"> 2021 року</w:t>
      </w:r>
      <w:r w:rsidR="007C6093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проведена робота щодо</w:t>
      </w:r>
      <w:r w:rsidR="003021F6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контролю за своєчасною сплатою </w:t>
      </w:r>
      <w:r w:rsidR="007C6093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земельного податку та орендної плати </w:t>
      </w:r>
      <w:r w:rsidR="003021F6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до місцевого бюджету. </w:t>
      </w:r>
      <w:r w:rsidR="007D3981" w:rsidRPr="007C533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5D6AB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а даними </w:t>
      </w:r>
      <w:r w:rsidR="00D931A4" w:rsidRPr="007C5330">
        <w:rPr>
          <w:rFonts w:ascii="Times New Roman" w:hAnsi="Times New Roman" w:cs="Times New Roman"/>
          <w:sz w:val="26"/>
          <w:szCs w:val="26"/>
          <w:lang w:val="uk-UA"/>
        </w:rPr>
        <w:t>ГУ Казначейства у Дніпропетровській області</w:t>
      </w:r>
      <w:r w:rsidR="0097392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31A4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до бюджету міської ради </w:t>
      </w:r>
      <w:r w:rsidR="005D6ABB" w:rsidRPr="007C5330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3021F6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таном на </w:t>
      </w:r>
      <w:r w:rsidR="004C1207">
        <w:rPr>
          <w:rFonts w:ascii="Times New Roman" w:hAnsi="Times New Roman" w:cs="Times New Roman"/>
          <w:sz w:val="26"/>
          <w:szCs w:val="26"/>
          <w:lang w:val="uk-UA"/>
        </w:rPr>
        <w:t xml:space="preserve"> 31.12.2021</w:t>
      </w:r>
      <w:r w:rsidR="005D6AB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D931A4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надійшло </w:t>
      </w:r>
      <w:r w:rsidR="00764EB3" w:rsidRPr="00CA44E4">
        <w:rPr>
          <w:rFonts w:ascii="Times New Roman" w:hAnsi="Times New Roman" w:cs="Times New Roman"/>
          <w:sz w:val="26"/>
          <w:szCs w:val="26"/>
          <w:lang w:val="uk-UA"/>
        </w:rPr>
        <w:t>26524858,24</w:t>
      </w:r>
      <w:r w:rsidR="00D931A4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грн., з яких </w:t>
      </w:r>
      <w:r w:rsidR="005D6AB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сплачено юридичними особами </w:t>
      </w:r>
      <w:r w:rsidR="004C48FD" w:rsidRPr="007C5330">
        <w:rPr>
          <w:rFonts w:ascii="Times New Roman" w:hAnsi="Times New Roman" w:cs="Times New Roman"/>
          <w:sz w:val="26"/>
          <w:szCs w:val="26"/>
          <w:lang w:val="uk-UA"/>
        </w:rPr>
        <w:t>сум</w:t>
      </w:r>
      <w:r w:rsidR="005D6ABB" w:rsidRPr="007C533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106B34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4EB3">
        <w:rPr>
          <w:rFonts w:ascii="Times New Roman" w:hAnsi="Times New Roman" w:cs="Times New Roman"/>
          <w:sz w:val="26"/>
          <w:szCs w:val="26"/>
          <w:lang w:val="uk-UA"/>
        </w:rPr>
        <w:t>21081471,89</w:t>
      </w:r>
      <w:r w:rsidR="00106B34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CF6C04" w:rsidRPr="007C533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6F3E">
        <w:rPr>
          <w:rFonts w:ascii="Times New Roman" w:hAnsi="Times New Roman" w:cs="Times New Roman"/>
          <w:sz w:val="26"/>
          <w:szCs w:val="26"/>
          <w:lang w:val="uk-UA"/>
        </w:rPr>
        <w:t xml:space="preserve"> т</w:t>
      </w:r>
      <w:r w:rsidR="00764EB3">
        <w:rPr>
          <w:rFonts w:ascii="Times New Roman" w:hAnsi="Times New Roman" w:cs="Times New Roman"/>
          <w:sz w:val="26"/>
          <w:szCs w:val="26"/>
          <w:lang w:val="uk-UA"/>
        </w:rPr>
        <w:t>а фізичними особами 5443386,35</w:t>
      </w:r>
      <w:r w:rsidR="00D931A4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грн.</w:t>
      </w:r>
      <w:r w:rsidR="00983280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Подано щомісячні звіти до фінансового відділу про сплату </w:t>
      </w:r>
      <w:r w:rsidR="005D0326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983280" w:rsidRPr="007C5330">
        <w:rPr>
          <w:rFonts w:ascii="Times New Roman" w:hAnsi="Times New Roman" w:cs="Times New Roman"/>
          <w:sz w:val="26"/>
          <w:szCs w:val="26"/>
          <w:lang w:val="uk-UA"/>
        </w:rPr>
        <w:t>землю.</w:t>
      </w:r>
      <w:r w:rsidR="005C565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Інформацію про землекористувачів, які мають борги по сплаті за землю передано до юридичного відділу для застосування необхідних заходів по стягненню заборгованості. </w:t>
      </w: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6C04" w:rsidRPr="007C5330" w:rsidRDefault="005C565B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5345F" w:rsidRDefault="00886A72" w:rsidP="00886A72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         На в</w:t>
      </w:r>
      <w:r w:rsidR="003503EC" w:rsidRPr="007C5330">
        <w:rPr>
          <w:rFonts w:ascii="Times New Roman" w:hAnsi="Times New Roman" w:cs="Times New Roman"/>
          <w:sz w:val="26"/>
          <w:szCs w:val="26"/>
          <w:lang w:val="uk-UA"/>
        </w:rPr>
        <w:t>иконан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="003503EC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ріше</w:t>
      </w:r>
      <w:r w:rsidR="003503EC" w:rsidRPr="007C5330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3503EC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Верхньодніпровської міської ради укладено</w:t>
      </w:r>
      <w:r w:rsidR="00766091">
        <w:rPr>
          <w:rFonts w:ascii="Times New Roman" w:hAnsi="Times New Roman" w:cs="Times New Roman"/>
          <w:sz w:val="26"/>
          <w:szCs w:val="26"/>
          <w:lang w:val="uk-UA"/>
        </w:rPr>
        <w:t xml:space="preserve"> 47</w:t>
      </w:r>
      <w:r w:rsidR="003503EC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 договорів оренди</w:t>
      </w:r>
      <w:r w:rsidR="00A65D2D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землі</w:t>
      </w:r>
      <w:r w:rsidR="0073718C" w:rsidRPr="007C5330">
        <w:rPr>
          <w:rFonts w:ascii="Times New Roman" w:hAnsi="Times New Roman" w:cs="Times New Roman"/>
          <w:sz w:val="26"/>
          <w:szCs w:val="26"/>
          <w:lang w:val="uk-UA"/>
        </w:rPr>
        <w:t>, в тому числі</w:t>
      </w:r>
      <w:r w:rsidR="00CA44E4">
        <w:rPr>
          <w:rFonts w:ascii="Times New Roman" w:hAnsi="Times New Roman" w:cs="Times New Roman"/>
          <w:sz w:val="26"/>
          <w:szCs w:val="26"/>
          <w:lang w:val="uk-UA"/>
        </w:rPr>
        <w:t xml:space="preserve"> 24</w:t>
      </w:r>
      <w:r w:rsidR="0073718C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за результатами </w:t>
      </w:r>
      <w:r w:rsidR="002651B6" w:rsidRPr="007C5330">
        <w:rPr>
          <w:rFonts w:ascii="Times New Roman" w:hAnsi="Times New Roman" w:cs="Times New Roman"/>
          <w:sz w:val="26"/>
          <w:szCs w:val="26"/>
          <w:lang w:val="uk-UA"/>
        </w:rPr>
        <w:t>організованих міською радою земельних</w:t>
      </w:r>
      <w:r w:rsidR="0073718C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торгів</w:t>
      </w:r>
      <w:r w:rsidR="005D0326" w:rsidRPr="007C533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5345F" w:rsidRPr="007C5330" w:rsidRDefault="00115882" w:rsidP="00886A72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pict>
          <v:shape id="_x0000_i1029" type="#_x0000_t75" style="width:235.35pt;height:110.1pt">
            <v:imagedata r:id="rId14" o:title="382f96842adb6b67f53b43fb92190a71-816x383-1"/>
          </v:shape>
        </w:pict>
      </w:r>
    </w:p>
    <w:p w:rsidR="00825E43" w:rsidRDefault="00CB3C34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5330">
        <w:rPr>
          <w:rFonts w:ascii="Times New Roman" w:hAnsi="Times New Roman" w:cs="Times New Roman"/>
          <w:sz w:val="26"/>
          <w:szCs w:val="26"/>
          <w:lang w:val="uk-UA"/>
        </w:rPr>
        <w:t>Здійсн</w:t>
      </w:r>
      <w:r w:rsidR="00684AE7" w:rsidRPr="007C5330">
        <w:rPr>
          <w:rFonts w:ascii="Times New Roman" w:hAnsi="Times New Roman" w:cs="Times New Roman"/>
          <w:sz w:val="26"/>
          <w:szCs w:val="26"/>
          <w:lang w:val="uk-UA"/>
        </w:rPr>
        <w:t>ен</w:t>
      </w:r>
      <w:r w:rsidR="007A6B99" w:rsidRPr="007C5330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заходи щодо виявлення земельних ділянок (паїв)</w:t>
      </w:r>
      <w:r w:rsidR="00825E43" w:rsidRPr="007C533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власники яких</w:t>
      </w:r>
      <w:r w:rsidR="002B348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отримали державні акти на землю, </w:t>
      </w:r>
      <w:r w:rsidR="00825E43" w:rsidRPr="007C5330">
        <w:rPr>
          <w:rFonts w:ascii="Times New Roman" w:hAnsi="Times New Roman" w:cs="Times New Roman"/>
          <w:sz w:val="26"/>
          <w:szCs w:val="26"/>
          <w:lang w:val="uk-UA"/>
        </w:rPr>
        <w:t>але померли та відсутні спадкоємці (</w:t>
      </w:r>
      <w:r w:rsidR="002B348B" w:rsidRPr="007C5330">
        <w:rPr>
          <w:rFonts w:ascii="Times New Roman" w:hAnsi="Times New Roman" w:cs="Times New Roman"/>
          <w:sz w:val="26"/>
          <w:szCs w:val="26"/>
          <w:lang w:val="uk-UA"/>
        </w:rPr>
        <w:t>земельні ділянки мають кадастрові номери</w:t>
      </w:r>
      <w:r w:rsidR="00825E43" w:rsidRPr="007C5330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2867CC" w:rsidRPr="007C533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B348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Інформацію про такі земельні діля</w:t>
      </w:r>
      <w:r w:rsidR="00F02188" w:rsidRPr="007C5330">
        <w:rPr>
          <w:rFonts w:ascii="Times New Roman" w:hAnsi="Times New Roman" w:cs="Times New Roman"/>
          <w:sz w:val="26"/>
          <w:szCs w:val="26"/>
          <w:lang w:val="uk-UA"/>
        </w:rPr>
        <w:t>нки передано</w:t>
      </w:r>
      <w:r w:rsidR="00825E43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до</w:t>
      </w:r>
      <w:r w:rsidR="00F02188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відділу</w:t>
      </w:r>
      <w:r w:rsidR="00825E43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для застосування необхідних заходів  щодо визнання спадщини </w:t>
      </w:r>
      <w:proofErr w:type="spellStart"/>
      <w:r w:rsidR="00825E43" w:rsidRPr="007C5330">
        <w:rPr>
          <w:rFonts w:ascii="Times New Roman" w:hAnsi="Times New Roman" w:cs="Times New Roman"/>
          <w:sz w:val="26"/>
          <w:szCs w:val="26"/>
          <w:lang w:val="uk-UA"/>
        </w:rPr>
        <w:t>відумерлою</w:t>
      </w:r>
      <w:proofErr w:type="spellEnd"/>
      <w:r w:rsidR="00F02188" w:rsidRPr="007C533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Pr="007C5330" w:rsidRDefault="00115882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pict>
          <v:shape id="_x0000_i1030" type="#_x0000_t75" style="width:233.55pt;height:121.6pt">
            <v:imagedata r:id="rId15" o:title="Без названия (1)"/>
          </v:shape>
        </w:pict>
      </w:r>
    </w:p>
    <w:p w:rsidR="00C5345F" w:rsidRDefault="00825E43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Крім того, </w:t>
      </w:r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проводиться робота з виявлення</w:t>
      </w:r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7E76" w:rsidRPr="007C5330">
        <w:rPr>
          <w:rFonts w:ascii="Times New Roman" w:hAnsi="Times New Roman" w:cs="Times New Roman"/>
          <w:sz w:val="26"/>
          <w:szCs w:val="26"/>
          <w:lang w:val="uk-UA"/>
        </w:rPr>
        <w:t>земельних ділянок</w:t>
      </w:r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, які відносяться до </w:t>
      </w:r>
      <w:proofErr w:type="spellStart"/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>невитребуваних</w:t>
      </w:r>
      <w:proofErr w:type="spellEnd"/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>нерозподілених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часток (паїв)</w:t>
      </w:r>
      <w:r w:rsidR="00294F14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та передачі цих ділянок в оренду сільгосппідприємствам</w:t>
      </w:r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на термін</w:t>
      </w:r>
      <w:r w:rsidR="00294F14" w:rsidRPr="007C533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до реєстраці</w:t>
      </w:r>
      <w:r w:rsidR="00F02188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ї права власності. </w:t>
      </w:r>
      <w:r w:rsidR="00CE3FDE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На сьогодні </w:t>
      </w:r>
      <w:r w:rsidR="00886A72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передано в оренду </w:t>
      </w:r>
      <w:r w:rsidR="00CA44E4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187E76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земельн</w:t>
      </w:r>
      <w:r w:rsidR="007A6B99" w:rsidRPr="007C533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187E76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7A6B99" w:rsidRPr="007C5330">
        <w:rPr>
          <w:rFonts w:ascii="Times New Roman" w:hAnsi="Times New Roman" w:cs="Times New Roman"/>
          <w:sz w:val="26"/>
          <w:szCs w:val="26"/>
          <w:lang w:val="uk-UA"/>
        </w:rPr>
        <w:t>ок</w:t>
      </w:r>
      <w:r w:rsidR="00CA44E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C66001" w:rsidRPr="007C5330">
        <w:rPr>
          <w:rFonts w:ascii="Times New Roman" w:hAnsi="Times New Roman" w:cs="Times New Roman"/>
          <w:sz w:val="26"/>
          <w:szCs w:val="26"/>
          <w:lang w:val="uk-UA"/>
        </w:rPr>
        <w:t>Також</w:t>
      </w:r>
      <w:r w:rsidR="00187E76" w:rsidRPr="007C533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66001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надано дозвіл на розробку технічної документації </w:t>
      </w:r>
      <w:r w:rsidR="007A6B99" w:rsidRPr="007C533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щодо встановлення (відновлення) меж земельних ділянок в натурі (на місцевості) </w:t>
      </w:r>
      <w:r w:rsidR="00C66001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для наступної передачі в оренду </w:t>
      </w:r>
      <w:proofErr w:type="spellStart"/>
      <w:r w:rsidR="00C66001" w:rsidRPr="007C5330">
        <w:rPr>
          <w:rFonts w:ascii="Times New Roman" w:hAnsi="Times New Roman" w:cs="Times New Roman"/>
          <w:sz w:val="26"/>
          <w:szCs w:val="26"/>
          <w:lang w:val="uk-UA"/>
        </w:rPr>
        <w:t>невитребуваних</w:t>
      </w:r>
      <w:proofErr w:type="spellEnd"/>
      <w:r w:rsidR="00C66001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паїв </w:t>
      </w:r>
      <w:r w:rsidR="007A6B99" w:rsidRPr="007C5330">
        <w:rPr>
          <w:rFonts w:ascii="Times New Roman" w:hAnsi="Times New Roman" w:cs="Times New Roman"/>
          <w:sz w:val="26"/>
          <w:szCs w:val="26"/>
          <w:lang w:val="uk-UA"/>
        </w:rPr>
        <w:t>в кілько</w:t>
      </w:r>
      <w:r w:rsidR="007D3981" w:rsidRPr="007C5330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CA44E4">
        <w:rPr>
          <w:rFonts w:ascii="Times New Roman" w:hAnsi="Times New Roman" w:cs="Times New Roman"/>
          <w:sz w:val="26"/>
          <w:szCs w:val="26"/>
          <w:lang w:val="uk-UA"/>
        </w:rPr>
        <w:t>ті 36</w:t>
      </w:r>
      <w:r w:rsidR="007A6B99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ділянок</w:t>
      </w:r>
      <w:r w:rsidR="001C4CA8" w:rsidRPr="007C533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5345F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5345F" w:rsidRDefault="00115882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pict>
          <v:shape id="_x0000_i1031" type="#_x0000_t75" style="width:207.55pt;height:136.75pt">
            <v:imagedata r:id="rId16" o:title="Без названия (2)"/>
          </v:shape>
        </w:pict>
      </w:r>
    </w:p>
    <w:p w:rsidR="007F074B" w:rsidRDefault="00E132BC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533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5C565B" w:rsidRPr="007C5330">
        <w:rPr>
          <w:rFonts w:ascii="Times New Roman" w:hAnsi="Times New Roman" w:cs="Times New Roman"/>
          <w:sz w:val="26"/>
          <w:szCs w:val="26"/>
          <w:lang w:val="uk-UA"/>
        </w:rPr>
        <w:t>роведен</w:t>
      </w:r>
      <w:r w:rsidR="0084102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о організаційні заходи 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5C565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реєстрації </w:t>
      </w:r>
      <w:r w:rsidR="00A95FF9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права комунальної власності 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в реєстрі речових права на нерухоме майно </w:t>
      </w:r>
      <w:r w:rsidR="00A95FF9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CA44E4">
        <w:rPr>
          <w:rFonts w:ascii="Times New Roman" w:hAnsi="Times New Roman" w:cs="Times New Roman"/>
          <w:sz w:val="26"/>
          <w:szCs w:val="26"/>
          <w:lang w:val="uk-UA"/>
        </w:rPr>
        <w:t>1050</w:t>
      </w:r>
      <w:r w:rsidR="00A95FF9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земельні ділянки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, які</w:t>
      </w:r>
      <w:r w:rsidR="00A95FF9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передані з державної власності </w:t>
      </w:r>
      <w:r w:rsidR="0084102B" w:rsidRPr="007C5330">
        <w:rPr>
          <w:rFonts w:ascii="Times New Roman" w:hAnsi="Times New Roman" w:cs="Times New Roman"/>
          <w:sz w:val="26"/>
          <w:szCs w:val="26"/>
          <w:lang w:val="uk-UA"/>
        </w:rPr>
        <w:t>у комуналь</w:t>
      </w:r>
      <w:r w:rsidRPr="007C5330">
        <w:rPr>
          <w:rFonts w:ascii="Times New Roman" w:hAnsi="Times New Roman" w:cs="Times New Roman"/>
          <w:sz w:val="26"/>
          <w:szCs w:val="26"/>
          <w:lang w:val="uk-UA"/>
        </w:rPr>
        <w:t>ну власність Верхньодніпровській міській раді</w:t>
      </w:r>
      <w:r w:rsidR="0084102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згідно</w:t>
      </w:r>
      <w:r w:rsidR="00A95FF9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Актів прийому-передач</w:t>
      </w:r>
      <w:r w:rsidR="0084102B" w:rsidRPr="007C5330">
        <w:rPr>
          <w:rFonts w:ascii="Times New Roman" w:hAnsi="Times New Roman" w:cs="Times New Roman"/>
          <w:sz w:val="26"/>
          <w:szCs w:val="26"/>
          <w:lang w:val="uk-UA"/>
        </w:rPr>
        <w:t xml:space="preserve"> земельних ділянок</w:t>
      </w:r>
      <w:r w:rsidR="00A95FF9" w:rsidRPr="007C533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5345F" w:rsidRPr="007C5330" w:rsidRDefault="00C5345F" w:rsidP="0092387F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0011" w:rsidRPr="007C5330" w:rsidRDefault="00A90011" w:rsidP="00C5345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C5330" w:rsidRDefault="007C5330" w:rsidP="00A9001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C5330" w:rsidRDefault="007C5330" w:rsidP="00A9001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C5330" w:rsidRDefault="007C5330" w:rsidP="00A9001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C5330" w:rsidRDefault="007C5330" w:rsidP="00A9001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C5330" w:rsidRDefault="007C5330" w:rsidP="00A9001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4102B" w:rsidRPr="007C5330" w:rsidRDefault="0084102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4102B" w:rsidRPr="007C5330" w:rsidSect="00AD59FA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E1"/>
    <w:multiLevelType w:val="hybridMultilevel"/>
    <w:tmpl w:val="9E56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73E"/>
    <w:multiLevelType w:val="hybridMultilevel"/>
    <w:tmpl w:val="67B615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E1D8A"/>
    <w:multiLevelType w:val="hybridMultilevel"/>
    <w:tmpl w:val="EEA4BF7A"/>
    <w:lvl w:ilvl="0" w:tplc="0419000D">
      <w:start w:val="1"/>
      <w:numFmt w:val="bullet"/>
      <w:lvlText w:val=""/>
      <w:lvlJc w:val="left"/>
      <w:pPr>
        <w:ind w:left="2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">
    <w:nsid w:val="29CD6375"/>
    <w:multiLevelType w:val="hybridMultilevel"/>
    <w:tmpl w:val="848A1492"/>
    <w:lvl w:ilvl="0" w:tplc="0419000D">
      <w:start w:val="1"/>
      <w:numFmt w:val="bullet"/>
      <w:lvlText w:val=""/>
      <w:lvlJc w:val="left"/>
      <w:pPr>
        <w:ind w:left="2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4">
    <w:nsid w:val="5438210A"/>
    <w:multiLevelType w:val="hybridMultilevel"/>
    <w:tmpl w:val="59E8A208"/>
    <w:lvl w:ilvl="0" w:tplc="0419000D">
      <w:start w:val="1"/>
      <w:numFmt w:val="bullet"/>
      <w:lvlText w:val=""/>
      <w:lvlJc w:val="left"/>
      <w:pPr>
        <w:ind w:left="3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5">
    <w:nsid w:val="5ACE560B"/>
    <w:multiLevelType w:val="hybridMultilevel"/>
    <w:tmpl w:val="6A76A2E6"/>
    <w:lvl w:ilvl="0" w:tplc="601C772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4D3"/>
    <w:rsid w:val="000036CF"/>
    <w:rsid w:val="00010191"/>
    <w:rsid w:val="000140EA"/>
    <w:rsid w:val="000164AA"/>
    <w:rsid w:val="00016D46"/>
    <w:rsid w:val="000172C1"/>
    <w:rsid w:val="0003003E"/>
    <w:rsid w:val="000364B8"/>
    <w:rsid w:val="00043EA9"/>
    <w:rsid w:val="0004730C"/>
    <w:rsid w:val="00051C04"/>
    <w:rsid w:val="0005401C"/>
    <w:rsid w:val="00055E4B"/>
    <w:rsid w:val="00056E3C"/>
    <w:rsid w:val="000576F6"/>
    <w:rsid w:val="00060A75"/>
    <w:rsid w:val="000646A2"/>
    <w:rsid w:val="00065730"/>
    <w:rsid w:val="00072F84"/>
    <w:rsid w:val="000733F4"/>
    <w:rsid w:val="00077A70"/>
    <w:rsid w:val="00082B2C"/>
    <w:rsid w:val="00084030"/>
    <w:rsid w:val="00084C04"/>
    <w:rsid w:val="0008684B"/>
    <w:rsid w:val="00096273"/>
    <w:rsid w:val="000A01EE"/>
    <w:rsid w:val="000B0D7C"/>
    <w:rsid w:val="000B721D"/>
    <w:rsid w:val="000C0122"/>
    <w:rsid w:val="000C3243"/>
    <w:rsid w:val="000D789A"/>
    <w:rsid w:val="000F66DA"/>
    <w:rsid w:val="00106B34"/>
    <w:rsid w:val="001076CF"/>
    <w:rsid w:val="001077C9"/>
    <w:rsid w:val="0011230B"/>
    <w:rsid w:val="00115882"/>
    <w:rsid w:val="00122048"/>
    <w:rsid w:val="00123A75"/>
    <w:rsid w:val="0013523B"/>
    <w:rsid w:val="001479A3"/>
    <w:rsid w:val="00157D54"/>
    <w:rsid w:val="00163070"/>
    <w:rsid w:val="00164210"/>
    <w:rsid w:val="00164BF4"/>
    <w:rsid w:val="00164F5B"/>
    <w:rsid w:val="001659DB"/>
    <w:rsid w:val="00165EA5"/>
    <w:rsid w:val="001661E0"/>
    <w:rsid w:val="00171AFD"/>
    <w:rsid w:val="00176E33"/>
    <w:rsid w:val="00177B53"/>
    <w:rsid w:val="001866E7"/>
    <w:rsid w:val="00187E76"/>
    <w:rsid w:val="001917B8"/>
    <w:rsid w:val="001A27A1"/>
    <w:rsid w:val="001A3332"/>
    <w:rsid w:val="001A69B6"/>
    <w:rsid w:val="001C1990"/>
    <w:rsid w:val="001C1A17"/>
    <w:rsid w:val="001C2582"/>
    <w:rsid w:val="001C2FF2"/>
    <w:rsid w:val="001C4CA8"/>
    <w:rsid w:val="001E495F"/>
    <w:rsid w:val="001F2BB7"/>
    <w:rsid w:val="001F2F6E"/>
    <w:rsid w:val="002007BA"/>
    <w:rsid w:val="002105EF"/>
    <w:rsid w:val="002136F5"/>
    <w:rsid w:val="00221196"/>
    <w:rsid w:val="00221275"/>
    <w:rsid w:val="00224377"/>
    <w:rsid w:val="002247F2"/>
    <w:rsid w:val="0022623F"/>
    <w:rsid w:val="00231536"/>
    <w:rsid w:val="00233F06"/>
    <w:rsid w:val="00241817"/>
    <w:rsid w:val="00241B58"/>
    <w:rsid w:val="00243CBB"/>
    <w:rsid w:val="0025728C"/>
    <w:rsid w:val="00264597"/>
    <w:rsid w:val="00264F73"/>
    <w:rsid w:val="002651B6"/>
    <w:rsid w:val="00267FDE"/>
    <w:rsid w:val="00270758"/>
    <w:rsid w:val="00281336"/>
    <w:rsid w:val="00286120"/>
    <w:rsid w:val="002867CC"/>
    <w:rsid w:val="0028706A"/>
    <w:rsid w:val="0029418C"/>
    <w:rsid w:val="00294F14"/>
    <w:rsid w:val="002A4060"/>
    <w:rsid w:val="002A4F84"/>
    <w:rsid w:val="002A5ABD"/>
    <w:rsid w:val="002B19F3"/>
    <w:rsid w:val="002B2A0A"/>
    <w:rsid w:val="002B348B"/>
    <w:rsid w:val="002B49F4"/>
    <w:rsid w:val="002B53BF"/>
    <w:rsid w:val="002B7666"/>
    <w:rsid w:val="002C338C"/>
    <w:rsid w:val="002C78B7"/>
    <w:rsid w:val="002D1116"/>
    <w:rsid w:val="002D5B00"/>
    <w:rsid w:val="002E3FDE"/>
    <w:rsid w:val="002E516A"/>
    <w:rsid w:val="002F210A"/>
    <w:rsid w:val="002F4309"/>
    <w:rsid w:val="002F6B83"/>
    <w:rsid w:val="003021F6"/>
    <w:rsid w:val="00302DBA"/>
    <w:rsid w:val="003076E6"/>
    <w:rsid w:val="00321953"/>
    <w:rsid w:val="0032229E"/>
    <w:rsid w:val="003236AA"/>
    <w:rsid w:val="00323A01"/>
    <w:rsid w:val="00333674"/>
    <w:rsid w:val="0034200E"/>
    <w:rsid w:val="00342665"/>
    <w:rsid w:val="00345BC4"/>
    <w:rsid w:val="00345E01"/>
    <w:rsid w:val="003500ED"/>
    <w:rsid w:val="003503EC"/>
    <w:rsid w:val="00356F10"/>
    <w:rsid w:val="00357BC0"/>
    <w:rsid w:val="00366AAC"/>
    <w:rsid w:val="00366B1A"/>
    <w:rsid w:val="00367945"/>
    <w:rsid w:val="00372062"/>
    <w:rsid w:val="00375F2F"/>
    <w:rsid w:val="003771CE"/>
    <w:rsid w:val="003875E5"/>
    <w:rsid w:val="0039117D"/>
    <w:rsid w:val="00391C3D"/>
    <w:rsid w:val="00392E6C"/>
    <w:rsid w:val="003940B6"/>
    <w:rsid w:val="003A5190"/>
    <w:rsid w:val="003B0937"/>
    <w:rsid w:val="003B42BC"/>
    <w:rsid w:val="003B53A7"/>
    <w:rsid w:val="003B6F3E"/>
    <w:rsid w:val="003B7F2D"/>
    <w:rsid w:val="003C43D1"/>
    <w:rsid w:val="003C6195"/>
    <w:rsid w:val="003E2511"/>
    <w:rsid w:val="003E2A86"/>
    <w:rsid w:val="003F0957"/>
    <w:rsid w:val="003F194F"/>
    <w:rsid w:val="003F2147"/>
    <w:rsid w:val="003F3584"/>
    <w:rsid w:val="00414891"/>
    <w:rsid w:val="00417BC1"/>
    <w:rsid w:val="00421C37"/>
    <w:rsid w:val="00430960"/>
    <w:rsid w:val="00431160"/>
    <w:rsid w:val="0043131A"/>
    <w:rsid w:val="004365DE"/>
    <w:rsid w:val="004428B6"/>
    <w:rsid w:val="00443C7A"/>
    <w:rsid w:val="00446186"/>
    <w:rsid w:val="0045611E"/>
    <w:rsid w:val="00460EAE"/>
    <w:rsid w:val="004620EA"/>
    <w:rsid w:val="00462BAC"/>
    <w:rsid w:val="00466EFB"/>
    <w:rsid w:val="004732C5"/>
    <w:rsid w:val="00474A51"/>
    <w:rsid w:val="00480034"/>
    <w:rsid w:val="0048434E"/>
    <w:rsid w:val="00487130"/>
    <w:rsid w:val="004B01C7"/>
    <w:rsid w:val="004B352C"/>
    <w:rsid w:val="004B39F2"/>
    <w:rsid w:val="004C1207"/>
    <w:rsid w:val="004C48FD"/>
    <w:rsid w:val="004C7931"/>
    <w:rsid w:val="004D0A13"/>
    <w:rsid w:val="004D2E1F"/>
    <w:rsid w:val="004D4A38"/>
    <w:rsid w:val="004F4451"/>
    <w:rsid w:val="004F6C9E"/>
    <w:rsid w:val="004F7056"/>
    <w:rsid w:val="00501295"/>
    <w:rsid w:val="00502389"/>
    <w:rsid w:val="0051058D"/>
    <w:rsid w:val="00511D0B"/>
    <w:rsid w:val="0051351D"/>
    <w:rsid w:val="00517BFC"/>
    <w:rsid w:val="00520BCE"/>
    <w:rsid w:val="005245A5"/>
    <w:rsid w:val="0053331C"/>
    <w:rsid w:val="00533BE7"/>
    <w:rsid w:val="005359B5"/>
    <w:rsid w:val="005429BB"/>
    <w:rsid w:val="00546430"/>
    <w:rsid w:val="00546966"/>
    <w:rsid w:val="00551A01"/>
    <w:rsid w:val="005566FF"/>
    <w:rsid w:val="0055677B"/>
    <w:rsid w:val="005621BD"/>
    <w:rsid w:val="00563EF3"/>
    <w:rsid w:val="0057464B"/>
    <w:rsid w:val="0058378F"/>
    <w:rsid w:val="00586D93"/>
    <w:rsid w:val="00587500"/>
    <w:rsid w:val="00596710"/>
    <w:rsid w:val="005A3E62"/>
    <w:rsid w:val="005B50F1"/>
    <w:rsid w:val="005B56E0"/>
    <w:rsid w:val="005C565B"/>
    <w:rsid w:val="005D027E"/>
    <w:rsid w:val="005D0326"/>
    <w:rsid w:val="005D395F"/>
    <w:rsid w:val="005D45DB"/>
    <w:rsid w:val="005D59BD"/>
    <w:rsid w:val="005D6ABB"/>
    <w:rsid w:val="005E64C1"/>
    <w:rsid w:val="005F3B25"/>
    <w:rsid w:val="005F4104"/>
    <w:rsid w:val="00600492"/>
    <w:rsid w:val="006157AC"/>
    <w:rsid w:val="006169F8"/>
    <w:rsid w:val="0062186C"/>
    <w:rsid w:val="0062680F"/>
    <w:rsid w:val="00633566"/>
    <w:rsid w:val="006411FE"/>
    <w:rsid w:val="00643E77"/>
    <w:rsid w:val="00653645"/>
    <w:rsid w:val="00664ED7"/>
    <w:rsid w:val="00667098"/>
    <w:rsid w:val="00671792"/>
    <w:rsid w:val="006758CA"/>
    <w:rsid w:val="0068211E"/>
    <w:rsid w:val="00682C2E"/>
    <w:rsid w:val="006831AC"/>
    <w:rsid w:val="00684AE7"/>
    <w:rsid w:val="006871F0"/>
    <w:rsid w:val="00687DE1"/>
    <w:rsid w:val="00692718"/>
    <w:rsid w:val="006930B8"/>
    <w:rsid w:val="00693ED8"/>
    <w:rsid w:val="006942C5"/>
    <w:rsid w:val="00696164"/>
    <w:rsid w:val="006B1647"/>
    <w:rsid w:val="006B2B38"/>
    <w:rsid w:val="006C053C"/>
    <w:rsid w:val="006C51CA"/>
    <w:rsid w:val="006D276C"/>
    <w:rsid w:val="006D6F16"/>
    <w:rsid w:val="006E4F77"/>
    <w:rsid w:val="006E5EBB"/>
    <w:rsid w:val="006F25EE"/>
    <w:rsid w:val="006F27DE"/>
    <w:rsid w:val="006F6412"/>
    <w:rsid w:val="00706253"/>
    <w:rsid w:val="00706993"/>
    <w:rsid w:val="00707EB8"/>
    <w:rsid w:val="00711AD7"/>
    <w:rsid w:val="0072114A"/>
    <w:rsid w:val="007242C2"/>
    <w:rsid w:val="00733EB4"/>
    <w:rsid w:val="0073718C"/>
    <w:rsid w:val="007441AD"/>
    <w:rsid w:val="00744FDB"/>
    <w:rsid w:val="00751463"/>
    <w:rsid w:val="007633A9"/>
    <w:rsid w:val="00764EB3"/>
    <w:rsid w:val="00766091"/>
    <w:rsid w:val="00770DC3"/>
    <w:rsid w:val="00781B76"/>
    <w:rsid w:val="00781FCC"/>
    <w:rsid w:val="00783010"/>
    <w:rsid w:val="00784580"/>
    <w:rsid w:val="00784AFE"/>
    <w:rsid w:val="0078752B"/>
    <w:rsid w:val="00792893"/>
    <w:rsid w:val="007A0C82"/>
    <w:rsid w:val="007A0F69"/>
    <w:rsid w:val="007A6B99"/>
    <w:rsid w:val="007B00F8"/>
    <w:rsid w:val="007B4E2D"/>
    <w:rsid w:val="007B7920"/>
    <w:rsid w:val="007C0D98"/>
    <w:rsid w:val="007C437E"/>
    <w:rsid w:val="007C5330"/>
    <w:rsid w:val="007C6093"/>
    <w:rsid w:val="007D3981"/>
    <w:rsid w:val="007D5537"/>
    <w:rsid w:val="007D6198"/>
    <w:rsid w:val="007D621F"/>
    <w:rsid w:val="007D6480"/>
    <w:rsid w:val="007D7748"/>
    <w:rsid w:val="007E0CF5"/>
    <w:rsid w:val="007F074B"/>
    <w:rsid w:val="007F0E49"/>
    <w:rsid w:val="007F4943"/>
    <w:rsid w:val="007F5020"/>
    <w:rsid w:val="008008E8"/>
    <w:rsid w:val="00801383"/>
    <w:rsid w:val="00801FB7"/>
    <w:rsid w:val="00801FC4"/>
    <w:rsid w:val="00803EBD"/>
    <w:rsid w:val="00804C9F"/>
    <w:rsid w:val="00812BFE"/>
    <w:rsid w:val="00825E43"/>
    <w:rsid w:val="00831C67"/>
    <w:rsid w:val="00835A1B"/>
    <w:rsid w:val="00837F91"/>
    <w:rsid w:val="0084102B"/>
    <w:rsid w:val="0084235E"/>
    <w:rsid w:val="00842E14"/>
    <w:rsid w:val="00846C75"/>
    <w:rsid w:val="00851529"/>
    <w:rsid w:val="0085574E"/>
    <w:rsid w:val="008629AA"/>
    <w:rsid w:val="00865503"/>
    <w:rsid w:val="00871981"/>
    <w:rsid w:val="00875FD7"/>
    <w:rsid w:val="0088013D"/>
    <w:rsid w:val="00880F84"/>
    <w:rsid w:val="00881EDF"/>
    <w:rsid w:val="00882DF9"/>
    <w:rsid w:val="00886A72"/>
    <w:rsid w:val="00891EEB"/>
    <w:rsid w:val="0089470C"/>
    <w:rsid w:val="008963F3"/>
    <w:rsid w:val="008B275C"/>
    <w:rsid w:val="008B41F9"/>
    <w:rsid w:val="008B636F"/>
    <w:rsid w:val="008B7E3B"/>
    <w:rsid w:val="008D0D61"/>
    <w:rsid w:val="008D0E7D"/>
    <w:rsid w:val="008D166A"/>
    <w:rsid w:val="008D1BC9"/>
    <w:rsid w:val="008D1CB6"/>
    <w:rsid w:val="008D3D99"/>
    <w:rsid w:val="008D494C"/>
    <w:rsid w:val="008D71AE"/>
    <w:rsid w:val="008D7E59"/>
    <w:rsid w:val="008F21F9"/>
    <w:rsid w:val="008F6582"/>
    <w:rsid w:val="00900D31"/>
    <w:rsid w:val="00901ED7"/>
    <w:rsid w:val="00907B92"/>
    <w:rsid w:val="009118E8"/>
    <w:rsid w:val="00914DEE"/>
    <w:rsid w:val="0092102D"/>
    <w:rsid w:val="00922B8F"/>
    <w:rsid w:val="00923764"/>
    <w:rsid w:val="0092387F"/>
    <w:rsid w:val="00931589"/>
    <w:rsid w:val="00936BAA"/>
    <w:rsid w:val="00937C98"/>
    <w:rsid w:val="009460AB"/>
    <w:rsid w:val="00946615"/>
    <w:rsid w:val="0095155F"/>
    <w:rsid w:val="00956C31"/>
    <w:rsid w:val="00957FEC"/>
    <w:rsid w:val="009609CB"/>
    <w:rsid w:val="00962B8A"/>
    <w:rsid w:val="00964C95"/>
    <w:rsid w:val="0097392E"/>
    <w:rsid w:val="00983280"/>
    <w:rsid w:val="00991016"/>
    <w:rsid w:val="009A1F86"/>
    <w:rsid w:val="009A4E19"/>
    <w:rsid w:val="009A7346"/>
    <w:rsid w:val="009B68E8"/>
    <w:rsid w:val="009C266A"/>
    <w:rsid w:val="009C608C"/>
    <w:rsid w:val="009C699F"/>
    <w:rsid w:val="009D50F1"/>
    <w:rsid w:val="009D741F"/>
    <w:rsid w:val="009E1552"/>
    <w:rsid w:val="009E42E0"/>
    <w:rsid w:val="009E4AAC"/>
    <w:rsid w:val="009F2272"/>
    <w:rsid w:val="00A010B5"/>
    <w:rsid w:val="00A128E3"/>
    <w:rsid w:val="00A137D2"/>
    <w:rsid w:val="00A149FF"/>
    <w:rsid w:val="00A15C63"/>
    <w:rsid w:val="00A20FE8"/>
    <w:rsid w:val="00A27729"/>
    <w:rsid w:val="00A33B72"/>
    <w:rsid w:val="00A41EB8"/>
    <w:rsid w:val="00A47114"/>
    <w:rsid w:val="00A65D2D"/>
    <w:rsid w:val="00A66272"/>
    <w:rsid w:val="00A674A1"/>
    <w:rsid w:val="00A7198F"/>
    <w:rsid w:val="00A7375C"/>
    <w:rsid w:val="00A73B4F"/>
    <w:rsid w:val="00A75A7A"/>
    <w:rsid w:val="00A75DAC"/>
    <w:rsid w:val="00A90011"/>
    <w:rsid w:val="00A92FB6"/>
    <w:rsid w:val="00A93A43"/>
    <w:rsid w:val="00A95FF9"/>
    <w:rsid w:val="00AA0593"/>
    <w:rsid w:val="00AB079C"/>
    <w:rsid w:val="00AB42BF"/>
    <w:rsid w:val="00AB44CA"/>
    <w:rsid w:val="00AD0C79"/>
    <w:rsid w:val="00AD51CA"/>
    <w:rsid w:val="00AD59FA"/>
    <w:rsid w:val="00AD6FD3"/>
    <w:rsid w:val="00AE2606"/>
    <w:rsid w:val="00AE7ECD"/>
    <w:rsid w:val="00B031A7"/>
    <w:rsid w:val="00B16DD7"/>
    <w:rsid w:val="00B22295"/>
    <w:rsid w:val="00B26BEE"/>
    <w:rsid w:val="00B31DCC"/>
    <w:rsid w:val="00B40699"/>
    <w:rsid w:val="00B429FA"/>
    <w:rsid w:val="00B43060"/>
    <w:rsid w:val="00B448EE"/>
    <w:rsid w:val="00B8197B"/>
    <w:rsid w:val="00B868B9"/>
    <w:rsid w:val="00B97ABD"/>
    <w:rsid w:val="00B97E0B"/>
    <w:rsid w:val="00BA412F"/>
    <w:rsid w:val="00BA6374"/>
    <w:rsid w:val="00BA64FB"/>
    <w:rsid w:val="00BB1E77"/>
    <w:rsid w:val="00BB32AE"/>
    <w:rsid w:val="00BB3AC0"/>
    <w:rsid w:val="00BC2A38"/>
    <w:rsid w:val="00BE037E"/>
    <w:rsid w:val="00BE1BBD"/>
    <w:rsid w:val="00BE2FCD"/>
    <w:rsid w:val="00BE578C"/>
    <w:rsid w:val="00BF0A2A"/>
    <w:rsid w:val="00C02F51"/>
    <w:rsid w:val="00C064AD"/>
    <w:rsid w:val="00C07449"/>
    <w:rsid w:val="00C13E15"/>
    <w:rsid w:val="00C22F33"/>
    <w:rsid w:val="00C26E9B"/>
    <w:rsid w:val="00C27FAF"/>
    <w:rsid w:val="00C313A0"/>
    <w:rsid w:val="00C3235B"/>
    <w:rsid w:val="00C44460"/>
    <w:rsid w:val="00C47F8C"/>
    <w:rsid w:val="00C5295D"/>
    <w:rsid w:val="00C5345F"/>
    <w:rsid w:val="00C604BE"/>
    <w:rsid w:val="00C621F2"/>
    <w:rsid w:val="00C62FB4"/>
    <w:rsid w:val="00C63409"/>
    <w:rsid w:val="00C6415F"/>
    <w:rsid w:val="00C66001"/>
    <w:rsid w:val="00C71711"/>
    <w:rsid w:val="00C72E30"/>
    <w:rsid w:val="00C73EBC"/>
    <w:rsid w:val="00C75245"/>
    <w:rsid w:val="00C755D7"/>
    <w:rsid w:val="00C806A1"/>
    <w:rsid w:val="00C8250F"/>
    <w:rsid w:val="00C845B4"/>
    <w:rsid w:val="00C879FC"/>
    <w:rsid w:val="00C92C56"/>
    <w:rsid w:val="00C959B1"/>
    <w:rsid w:val="00CA3725"/>
    <w:rsid w:val="00CA44E4"/>
    <w:rsid w:val="00CA759C"/>
    <w:rsid w:val="00CB3C34"/>
    <w:rsid w:val="00CB3CA5"/>
    <w:rsid w:val="00CC2F35"/>
    <w:rsid w:val="00CD2ED9"/>
    <w:rsid w:val="00CD4A6D"/>
    <w:rsid w:val="00CE2CCF"/>
    <w:rsid w:val="00CE3FDE"/>
    <w:rsid w:val="00CE49CA"/>
    <w:rsid w:val="00CE6EAA"/>
    <w:rsid w:val="00CE72B6"/>
    <w:rsid w:val="00CF0997"/>
    <w:rsid w:val="00CF6C04"/>
    <w:rsid w:val="00CF77AF"/>
    <w:rsid w:val="00D06089"/>
    <w:rsid w:val="00D06862"/>
    <w:rsid w:val="00D109C0"/>
    <w:rsid w:val="00D10DB4"/>
    <w:rsid w:val="00D13031"/>
    <w:rsid w:val="00D15191"/>
    <w:rsid w:val="00D32606"/>
    <w:rsid w:val="00D41FF1"/>
    <w:rsid w:val="00D43F12"/>
    <w:rsid w:val="00D517B8"/>
    <w:rsid w:val="00D563FC"/>
    <w:rsid w:val="00D611A4"/>
    <w:rsid w:val="00D6386D"/>
    <w:rsid w:val="00D6426D"/>
    <w:rsid w:val="00D64540"/>
    <w:rsid w:val="00D70639"/>
    <w:rsid w:val="00D73B55"/>
    <w:rsid w:val="00D75418"/>
    <w:rsid w:val="00D841E3"/>
    <w:rsid w:val="00D8586E"/>
    <w:rsid w:val="00D92EDD"/>
    <w:rsid w:val="00D931A4"/>
    <w:rsid w:val="00DA1200"/>
    <w:rsid w:val="00DA27EC"/>
    <w:rsid w:val="00DA368C"/>
    <w:rsid w:val="00DA44E2"/>
    <w:rsid w:val="00DA5ABE"/>
    <w:rsid w:val="00DB120A"/>
    <w:rsid w:val="00DB2EFB"/>
    <w:rsid w:val="00DC1B6D"/>
    <w:rsid w:val="00DC5D14"/>
    <w:rsid w:val="00DC6104"/>
    <w:rsid w:val="00DD2BAE"/>
    <w:rsid w:val="00DD2FB4"/>
    <w:rsid w:val="00DD7624"/>
    <w:rsid w:val="00DE4B1A"/>
    <w:rsid w:val="00DF3D0B"/>
    <w:rsid w:val="00E0678C"/>
    <w:rsid w:val="00E132BC"/>
    <w:rsid w:val="00E16485"/>
    <w:rsid w:val="00E22241"/>
    <w:rsid w:val="00E23594"/>
    <w:rsid w:val="00E24469"/>
    <w:rsid w:val="00E37879"/>
    <w:rsid w:val="00E44A85"/>
    <w:rsid w:val="00E45992"/>
    <w:rsid w:val="00E832E8"/>
    <w:rsid w:val="00E8750F"/>
    <w:rsid w:val="00E914D3"/>
    <w:rsid w:val="00E950D7"/>
    <w:rsid w:val="00E974B2"/>
    <w:rsid w:val="00EA0DCC"/>
    <w:rsid w:val="00EA7A51"/>
    <w:rsid w:val="00EA7B86"/>
    <w:rsid w:val="00EB35CB"/>
    <w:rsid w:val="00EB35D4"/>
    <w:rsid w:val="00EC06CC"/>
    <w:rsid w:val="00ED075D"/>
    <w:rsid w:val="00ED1700"/>
    <w:rsid w:val="00ED2409"/>
    <w:rsid w:val="00ED2BCC"/>
    <w:rsid w:val="00ED3031"/>
    <w:rsid w:val="00ED32AD"/>
    <w:rsid w:val="00ED6D77"/>
    <w:rsid w:val="00EE3C3D"/>
    <w:rsid w:val="00EE63B7"/>
    <w:rsid w:val="00EF5556"/>
    <w:rsid w:val="00EF6B55"/>
    <w:rsid w:val="00EF6D97"/>
    <w:rsid w:val="00F02188"/>
    <w:rsid w:val="00F05A0F"/>
    <w:rsid w:val="00F05E4F"/>
    <w:rsid w:val="00F147F0"/>
    <w:rsid w:val="00F23EFA"/>
    <w:rsid w:val="00F40B49"/>
    <w:rsid w:val="00F43719"/>
    <w:rsid w:val="00F53DC3"/>
    <w:rsid w:val="00F70534"/>
    <w:rsid w:val="00F73973"/>
    <w:rsid w:val="00F75959"/>
    <w:rsid w:val="00F77707"/>
    <w:rsid w:val="00F83C1B"/>
    <w:rsid w:val="00F87FE8"/>
    <w:rsid w:val="00F93EDE"/>
    <w:rsid w:val="00F95957"/>
    <w:rsid w:val="00FA68EF"/>
    <w:rsid w:val="00FB5E7C"/>
    <w:rsid w:val="00FB678D"/>
    <w:rsid w:val="00FC14B3"/>
    <w:rsid w:val="00FC3120"/>
    <w:rsid w:val="00FC3874"/>
    <w:rsid w:val="00FD1E4D"/>
    <w:rsid w:val="00FD5BDA"/>
    <w:rsid w:val="00FF114C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8C"/>
  </w:style>
  <w:style w:type="paragraph" w:styleId="1">
    <w:name w:val="heading 1"/>
    <w:basedOn w:val="a"/>
    <w:next w:val="a"/>
    <w:link w:val="10"/>
    <w:uiPriority w:val="9"/>
    <w:qFormat/>
    <w:rsid w:val="009A1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1F86"/>
    <w:pPr>
      <w:ind w:left="720"/>
      <w:contextualSpacing/>
    </w:pPr>
  </w:style>
  <w:style w:type="table" w:styleId="a4">
    <w:name w:val="Table Grid"/>
    <w:basedOn w:val="a1"/>
    <w:uiPriority w:val="59"/>
    <w:rsid w:val="008D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1B768-0104-4C30-AF11-27C52882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cp:lastPrinted>2024-01-03T11:17:00Z</cp:lastPrinted>
  <dcterms:created xsi:type="dcterms:W3CDTF">2021-06-23T19:21:00Z</dcterms:created>
  <dcterms:modified xsi:type="dcterms:W3CDTF">2025-01-07T09:40:00Z</dcterms:modified>
</cp:coreProperties>
</file>