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0" w:rsidRPr="00F67C5F"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4E3FDB" w:rsidRPr="00756F30" w:rsidRDefault="00756F30" w:rsidP="00756F30">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4E3FDB" w:rsidRDefault="00D538AF">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4E3FDB" w:rsidRDefault="00D538AF">
      <w:pPr>
        <w:spacing w:after="280" w:line="240" w:lineRule="auto"/>
        <w:jc w:val="center"/>
        <w:rPr>
          <w:rFonts w:ascii="Times New Roman" w:eastAsia="Times New Roman" w:hAnsi="Times New Roman"/>
          <w:sz w:val="20"/>
          <w:szCs w:val="20"/>
          <w:u w:val="single"/>
        </w:rPr>
      </w:pPr>
      <w:r>
        <w:rPr>
          <w:rFonts w:ascii="Times New Roman" w:eastAsia="Times New Roman" w:hAnsi="Times New Roman"/>
          <w:sz w:val="20"/>
          <w:szCs w:val="20"/>
        </w:rPr>
        <w:t>технічних та якісних характеристик закупівлі</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4E3FDB" w:rsidRDefault="00D538AF" w:rsidP="00756F30">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756F30" w:rsidRPr="00756F30" w:rsidRDefault="00756F30" w:rsidP="00756F30">
      <w:pPr>
        <w:spacing w:after="0" w:line="240" w:lineRule="auto"/>
        <w:jc w:val="center"/>
        <w:rPr>
          <w:rFonts w:ascii="Times New Roman" w:eastAsia="Times New Roman" w:hAnsi="Times New Roman"/>
          <w:b/>
          <w:bCs/>
          <w:sz w:val="20"/>
          <w:szCs w:val="20"/>
          <w:lang w:bidi="uk-UA"/>
        </w:rPr>
      </w:pPr>
      <w:r w:rsidRPr="00756F30">
        <w:rPr>
          <w:rFonts w:ascii="Times New Roman" w:eastAsia="Times New Roman" w:hAnsi="Times New Roman"/>
          <w:b/>
          <w:bCs/>
          <w:sz w:val="20"/>
          <w:szCs w:val="20"/>
          <w:lang w:bidi="uk-UA"/>
        </w:rPr>
        <w:t>Комп’ютерне обладнання</w:t>
      </w:r>
    </w:p>
    <w:p w:rsidR="00756F30" w:rsidRPr="00756F30" w:rsidRDefault="00756F30" w:rsidP="00756F30">
      <w:pPr>
        <w:spacing w:after="0" w:line="240" w:lineRule="auto"/>
        <w:jc w:val="center"/>
        <w:rPr>
          <w:rFonts w:ascii="Times New Roman" w:eastAsia="Times New Roman" w:hAnsi="Times New Roman"/>
          <w:b/>
          <w:sz w:val="20"/>
          <w:szCs w:val="20"/>
        </w:rPr>
      </w:pPr>
      <w:r w:rsidRPr="00756F30">
        <w:rPr>
          <w:rFonts w:ascii="Times New Roman" w:eastAsia="Times New Roman" w:hAnsi="Times New Roman"/>
          <w:b/>
          <w:sz w:val="20"/>
          <w:szCs w:val="20"/>
        </w:rPr>
        <w:t>(</w:t>
      </w:r>
      <w:proofErr w:type="spellStart"/>
      <w:r w:rsidRPr="00756F30">
        <w:rPr>
          <w:rFonts w:ascii="Times New Roman" w:eastAsia="Times New Roman" w:hAnsi="Times New Roman"/>
          <w:b/>
          <w:sz w:val="20"/>
          <w:szCs w:val="20"/>
        </w:rPr>
        <w:t>ДК</w:t>
      </w:r>
      <w:proofErr w:type="spellEnd"/>
      <w:r w:rsidRPr="00756F30">
        <w:rPr>
          <w:rFonts w:ascii="Times New Roman" w:eastAsia="Times New Roman" w:hAnsi="Times New Roman"/>
          <w:b/>
          <w:sz w:val="20"/>
          <w:szCs w:val="20"/>
        </w:rPr>
        <w:t xml:space="preserve"> 021:2015:30230000-0 - </w:t>
      </w:r>
      <w:r w:rsidRPr="00756F30">
        <w:rPr>
          <w:rFonts w:ascii="Times New Roman" w:eastAsia="Times New Roman" w:hAnsi="Times New Roman"/>
          <w:b/>
          <w:bCs/>
          <w:sz w:val="20"/>
          <w:szCs w:val="20"/>
          <w:lang w:bidi="uk-UA"/>
        </w:rPr>
        <w:t>Комп’ютерне обладнання</w:t>
      </w:r>
      <w:r w:rsidRPr="00756F30">
        <w:rPr>
          <w:rFonts w:ascii="Times New Roman" w:eastAsia="Times New Roman" w:hAnsi="Times New Roman"/>
          <w:b/>
          <w:sz w:val="20"/>
          <w:szCs w:val="20"/>
        </w:rPr>
        <w:t>)</w:t>
      </w:r>
    </w:p>
    <w:p w:rsidR="00756F30" w:rsidRDefault="00756F30" w:rsidP="00756F30">
      <w:pPr>
        <w:spacing w:after="0" w:line="240" w:lineRule="auto"/>
        <w:jc w:val="both"/>
        <w:rPr>
          <w:rFonts w:ascii="Times New Roman" w:eastAsia="Times New Roman" w:hAnsi="Times New Roman"/>
          <w:b/>
          <w:sz w:val="20"/>
          <w:szCs w:val="20"/>
        </w:rPr>
      </w:pPr>
    </w:p>
    <w:p w:rsidR="00756F30" w:rsidRDefault="00D538AF" w:rsidP="00756F30">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_heading=h.gjdgxs" w:colFirst="0" w:colLast="0"/>
      <w:bookmarkEnd w:id="0"/>
      <w:r w:rsidR="00756F30" w:rsidRPr="00B6559D">
        <w:rPr>
          <w:rFonts w:ascii="Times New Roman" w:eastAsia="Times New Roman" w:hAnsi="Times New Roman"/>
          <w:sz w:val="20"/>
          <w:szCs w:val="20"/>
        </w:rPr>
        <w:t>Верхньодніпровська міська рада</w:t>
      </w:r>
      <w:r w:rsidR="00756F30">
        <w:rPr>
          <w:rFonts w:ascii="Times New Roman" w:eastAsia="Times New Roman" w:hAnsi="Times New Roman"/>
          <w:sz w:val="20"/>
          <w:szCs w:val="20"/>
        </w:rPr>
        <w:t>;</w:t>
      </w:r>
      <w:r w:rsidR="00756F30">
        <w:rPr>
          <w:rFonts w:ascii="Times New Roman" w:hAnsi="Times New Roman"/>
          <w:color w:val="000000"/>
          <w:sz w:val="20"/>
          <w:szCs w:val="20"/>
        </w:rPr>
        <w:t xml:space="preserve"> код ЄДРПОУ 37894759;</w:t>
      </w:r>
      <w:r w:rsidR="00756F30" w:rsidRPr="00B6559D">
        <w:rPr>
          <w:rFonts w:ascii="Times New Roman" w:hAnsi="Times New Roman"/>
          <w:color w:val="000000"/>
          <w:sz w:val="20"/>
          <w:szCs w:val="20"/>
        </w:rPr>
        <w:t xml:space="preserve"> адреса юридична/місцезнаходження: </w:t>
      </w:r>
      <w:r w:rsidR="00756F30" w:rsidRPr="00B6559D">
        <w:rPr>
          <w:rFonts w:ascii="Times New Roman" w:eastAsia="Times New Roman" w:hAnsi="Times New Roman"/>
          <w:sz w:val="20"/>
          <w:szCs w:val="20"/>
        </w:rPr>
        <w:t xml:space="preserve">пр. Шевченка, буд. 21, м. Верхньодніпровськ, </w:t>
      </w:r>
      <w:proofErr w:type="spellStart"/>
      <w:r w:rsidR="00756F30" w:rsidRPr="00B6559D">
        <w:rPr>
          <w:rFonts w:ascii="Times New Roman" w:eastAsia="Times New Roman" w:hAnsi="Times New Roman"/>
          <w:sz w:val="20"/>
          <w:szCs w:val="20"/>
        </w:rPr>
        <w:t>Кам’янський</w:t>
      </w:r>
      <w:proofErr w:type="spellEnd"/>
      <w:r w:rsidR="00756F30" w:rsidRPr="00B6559D">
        <w:rPr>
          <w:rFonts w:ascii="Times New Roman" w:eastAsia="Times New Roman" w:hAnsi="Times New Roman"/>
          <w:sz w:val="20"/>
          <w:szCs w:val="20"/>
        </w:rPr>
        <w:t xml:space="preserve"> р-н, Дніпропетровська обл., 51600;</w:t>
      </w:r>
      <w:r w:rsidR="00756F30">
        <w:rPr>
          <w:rFonts w:ascii="Times New Roman" w:eastAsia="Times New Roman" w:hAnsi="Times New Roman"/>
          <w:sz w:val="24"/>
          <w:szCs w:val="24"/>
        </w:rPr>
        <w:t xml:space="preserve"> </w:t>
      </w:r>
      <w:r w:rsidR="00756F30" w:rsidRPr="00B6559D">
        <w:rPr>
          <w:rFonts w:ascii="Times New Roman" w:eastAsia="Times New Roman" w:hAnsi="Times New Roman"/>
          <w:sz w:val="20"/>
          <w:szCs w:val="20"/>
        </w:rPr>
        <w:t>категорія</w:t>
      </w:r>
      <w:r w:rsidR="00756F30">
        <w:rPr>
          <w:rFonts w:ascii="Times New Roman" w:eastAsia="Times New Roman" w:hAnsi="Times New Roman"/>
          <w:sz w:val="24"/>
          <w:szCs w:val="24"/>
        </w:rPr>
        <w:t xml:space="preserve"> </w:t>
      </w:r>
      <w:r w:rsidR="00756F30" w:rsidRPr="00B6559D">
        <w:rPr>
          <w:rFonts w:ascii="Times New Roman" w:eastAsia="Times New Roman" w:hAnsi="Times New Roman"/>
          <w:sz w:val="20"/>
          <w:szCs w:val="20"/>
        </w:rPr>
        <w:t>згідно пункту 1 частини 1 статті 2 Закону України «Про публічні закупівлі» від 25.12.2015 № 922-VIII (зі змінами)</w:t>
      </w:r>
      <w:r w:rsidR="00756F30">
        <w:rPr>
          <w:rFonts w:ascii="Times New Roman" w:eastAsia="Times New Roman" w:hAnsi="Times New Roman"/>
          <w:sz w:val="20"/>
          <w:szCs w:val="20"/>
        </w:rPr>
        <w:t>.</w:t>
      </w:r>
    </w:p>
    <w:p w:rsidR="00756F30" w:rsidRDefault="00D538AF" w:rsidP="00756F30">
      <w:pPr>
        <w:spacing w:before="280" w:after="280" w:line="240" w:lineRule="auto"/>
        <w:jc w:val="both"/>
        <w:rPr>
          <w:rFonts w:ascii="Times New Roman" w:eastAsia="Times New Roman" w:hAnsi="Times New Roman"/>
          <w:bCs/>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756F30" w:rsidRPr="00756F30">
        <w:rPr>
          <w:rFonts w:ascii="Times New Roman" w:eastAsia="Times New Roman" w:hAnsi="Times New Roman"/>
          <w:bCs/>
          <w:sz w:val="20"/>
          <w:szCs w:val="20"/>
          <w:lang w:bidi="uk-UA"/>
        </w:rPr>
        <w:t>Комп’ютерне обладнання (</w:t>
      </w:r>
      <w:proofErr w:type="spellStart"/>
      <w:r w:rsidR="00756F30" w:rsidRPr="00756F30">
        <w:rPr>
          <w:rFonts w:ascii="Times New Roman" w:eastAsia="Times New Roman" w:hAnsi="Times New Roman"/>
          <w:bCs/>
          <w:sz w:val="20"/>
          <w:szCs w:val="20"/>
          <w:lang w:bidi="uk-UA"/>
        </w:rPr>
        <w:t>ДК</w:t>
      </w:r>
      <w:proofErr w:type="spellEnd"/>
      <w:r w:rsidR="00756F30" w:rsidRPr="00756F30">
        <w:rPr>
          <w:rFonts w:ascii="Times New Roman" w:eastAsia="Times New Roman" w:hAnsi="Times New Roman"/>
          <w:bCs/>
          <w:sz w:val="20"/>
          <w:szCs w:val="20"/>
          <w:lang w:bidi="uk-UA"/>
        </w:rPr>
        <w:t xml:space="preserve"> 021:2015:30230000-0</w:t>
      </w:r>
      <w:r w:rsidR="00756F30" w:rsidRPr="00756F30">
        <w:rPr>
          <w:rFonts w:ascii="Times New Roman" w:eastAsia="Times New Roman" w:hAnsi="Times New Roman"/>
          <w:bCs/>
          <w:sz w:val="20"/>
          <w:szCs w:val="20"/>
          <w:lang w:val="ru-RU"/>
        </w:rPr>
        <w:t xml:space="preserve"> - </w:t>
      </w:r>
      <w:r w:rsidR="00756F30" w:rsidRPr="00756F30">
        <w:rPr>
          <w:rFonts w:ascii="Times New Roman" w:eastAsia="Times New Roman" w:hAnsi="Times New Roman"/>
          <w:bCs/>
          <w:sz w:val="20"/>
          <w:szCs w:val="20"/>
          <w:lang w:bidi="uk-UA"/>
        </w:rPr>
        <w:t>Комп’ютерне обладнання</w:t>
      </w:r>
      <w:r w:rsidR="00756F30" w:rsidRPr="00756F30">
        <w:rPr>
          <w:rFonts w:ascii="Times New Roman" w:eastAsia="Times New Roman" w:hAnsi="Times New Roman"/>
          <w:bCs/>
          <w:sz w:val="20"/>
          <w:szCs w:val="20"/>
        </w:rPr>
        <w:t>)</w:t>
      </w:r>
      <w:r w:rsidR="00756F30">
        <w:rPr>
          <w:rFonts w:ascii="Times New Roman" w:eastAsia="Times New Roman" w:hAnsi="Times New Roman"/>
          <w:bCs/>
          <w:sz w:val="20"/>
          <w:szCs w:val="20"/>
        </w:rPr>
        <w:t>, в т.ч. за лотами:</w:t>
      </w:r>
    </w:p>
    <w:p w:rsidR="00756F30" w:rsidRPr="00756F30" w:rsidRDefault="00756F30" w:rsidP="00756F30">
      <w:pPr>
        <w:spacing w:after="0" w:line="240" w:lineRule="auto"/>
        <w:jc w:val="both"/>
        <w:rPr>
          <w:rFonts w:ascii="Times New Roman" w:eastAsia="Times New Roman" w:hAnsi="Times New Roman"/>
          <w:b/>
          <w:bCs/>
          <w:sz w:val="20"/>
          <w:szCs w:val="20"/>
          <w:lang w:bidi="uk-UA"/>
        </w:rPr>
      </w:pPr>
      <w:r w:rsidRPr="00756F30">
        <w:rPr>
          <w:rFonts w:ascii="Times New Roman" w:eastAsia="Times New Roman" w:hAnsi="Times New Roman"/>
          <w:b/>
          <w:bCs/>
          <w:sz w:val="20"/>
          <w:szCs w:val="20"/>
          <w:lang w:bidi="uk-UA"/>
        </w:rPr>
        <w:t>Лот 1: Комп’ютерна клавіатура, комп’ютерна миша (</w:t>
      </w:r>
      <w:proofErr w:type="spellStart"/>
      <w:r w:rsidRPr="00756F30">
        <w:rPr>
          <w:rFonts w:ascii="Times New Roman" w:eastAsia="Times New Roman" w:hAnsi="Times New Roman"/>
          <w:b/>
          <w:bCs/>
          <w:sz w:val="20"/>
          <w:szCs w:val="20"/>
          <w:lang w:bidi="uk-UA"/>
        </w:rPr>
        <w:t>ДК</w:t>
      </w:r>
      <w:proofErr w:type="spellEnd"/>
      <w:r w:rsidRPr="00756F30">
        <w:rPr>
          <w:rFonts w:ascii="Times New Roman" w:eastAsia="Times New Roman" w:hAnsi="Times New Roman"/>
          <w:b/>
          <w:bCs/>
          <w:sz w:val="20"/>
          <w:szCs w:val="20"/>
          <w:lang w:bidi="uk-UA"/>
        </w:rPr>
        <w:t xml:space="preserve"> 021:2015:30230000-0</w:t>
      </w:r>
      <w:r w:rsidRPr="00756F30">
        <w:rPr>
          <w:rFonts w:ascii="Times New Roman" w:eastAsia="Times New Roman" w:hAnsi="Times New Roman"/>
          <w:b/>
          <w:bCs/>
          <w:sz w:val="20"/>
          <w:szCs w:val="20"/>
          <w:lang w:val="ru-RU" w:bidi="uk-UA"/>
        </w:rPr>
        <w:t xml:space="preserve"> - </w:t>
      </w:r>
      <w:r w:rsidRPr="00756F30">
        <w:rPr>
          <w:rFonts w:ascii="Times New Roman" w:eastAsia="Times New Roman" w:hAnsi="Times New Roman"/>
          <w:b/>
          <w:bCs/>
          <w:sz w:val="20"/>
          <w:szCs w:val="20"/>
          <w:lang w:bidi="uk-UA"/>
        </w:rPr>
        <w:t>Комп’ютерне обладнання).</w:t>
      </w:r>
    </w:p>
    <w:p w:rsidR="00756F30" w:rsidRPr="00756F30" w:rsidRDefault="00756F30" w:rsidP="00756F30">
      <w:pPr>
        <w:spacing w:after="0" w:line="240" w:lineRule="auto"/>
        <w:jc w:val="both"/>
        <w:rPr>
          <w:rFonts w:ascii="Times New Roman" w:eastAsia="Times New Roman" w:hAnsi="Times New Roman"/>
          <w:bCs/>
          <w:sz w:val="20"/>
          <w:szCs w:val="20"/>
          <w:u w:val="single"/>
          <w:lang w:bidi="uk-UA"/>
        </w:rPr>
      </w:pPr>
      <w:r w:rsidRPr="00756F30">
        <w:rPr>
          <w:rFonts w:ascii="Times New Roman" w:eastAsia="Times New Roman" w:hAnsi="Times New Roman"/>
          <w:bCs/>
          <w:sz w:val="20"/>
          <w:szCs w:val="20"/>
          <w:lang w:bidi="uk-UA"/>
        </w:rPr>
        <w:t xml:space="preserve">Назва  номенклатурних  позицій та коди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1) Клавіатура дротова A4Tech KR-92 </w:t>
      </w:r>
      <w:proofErr w:type="spellStart"/>
      <w:r w:rsidRPr="00756F30">
        <w:rPr>
          <w:rFonts w:ascii="Times New Roman" w:eastAsia="Times New Roman" w:hAnsi="Times New Roman"/>
          <w:bCs/>
          <w:sz w:val="20"/>
          <w:szCs w:val="20"/>
          <w:lang w:bidi="uk-UA"/>
        </w:rPr>
        <w:t>Black</w:t>
      </w:r>
      <w:proofErr w:type="spellEnd"/>
      <w:r w:rsidRPr="00756F30">
        <w:rPr>
          <w:rFonts w:ascii="Times New Roman" w:eastAsia="Times New Roman" w:hAnsi="Times New Roman"/>
          <w:bCs/>
          <w:sz w:val="20"/>
          <w:szCs w:val="20"/>
          <w:lang w:bidi="uk-UA"/>
        </w:rPr>
        <w:t xml:space="preserve"> USB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021:2015:30237460-1 Комп’ютерні клавіатури);</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2) Миша A4TECH OP-550NU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021:2015:30237410-6  Комп’ютерні миші).</w:t>
      </w:r>
    </w:p>
    <w:p w:rsidR="00756F30" w:rsidRPr="00756F30" w:rsidRDefault="00756F30" w:rsidP="00756F30">
      <w:pPr>
        <w:spacing w:after="0" w:line="240" w:lineRule="auto"/>
        <w:jc w:val="both"/>
        <w:rPr>
          <w:rFonts w:ascii="Times New Roman" w:eastAsia="Times New Roman" w:hAnsi="Times New Roman"/>
          <w:b/>
          <w:bCs/>
          <w:sz w:val="20"/>
          <w:szCs w:val="20"/>
          <w:lang w:bidi="uk-UA"/>
        </w:rPr>
      </w:pPr>
      <w:r w:rsidRPr="00756F30">
        <w:rPr>
          <w:rFonts w:ascii="Times New Roman" w:eastAsia="Times New Roman" w:hAnsi="Times New Roman"/>
          <w:b/>
          <w:bCs/>
          <w:sz w:val="20"/>
          <w:szCs w:val="20"/>
          <w:lang w:bidi="uk-UA"/>
        </w:rPr>
        <w:t>Лот 2: Системний блок, монітор (</w:t>
      </w:r>
      <w:proofErr w:type="spellStart"/>
      <w:r w:rsidRPr="00756F30">
        <w:rPr>
          <w:rFonts w:ascii="Times New Roman" w:eastAsia="Times New Roman" w:hAnsi="Times New Roman"/>
          <w:b/>
          <w:bCs/>
          <w:sz w:val="20"/>
          <w:szCs w:val="20"/>
          <w:lang w:bidi="uk-UA"/>
        </w:rPr>
        <w:t>ДК</w:t>
      </w:r>
      <w:proofErr w:type="spellEnd"/>
      <w:r w:rsidRPr="00756F30">
        <w:rPr>
          <w:rFonts w:ascii="Times New Roman" w:eastAsia="Times New Roman" w:hAnsi="Times New Roman"/>
          <w:b/>
          <w:bCs/>
          <w:sz w:val="20"/>
          <w:szCs w:val="20"/>
          <w:lang w:bidi="uk-UA"/>
        </w:rPr>
        <w:t xml:space="preserve"> 021:2015:30230000-0</w:t>
      </w:r>
      <w:r w:rsidRPr="00756F30">
        <w:rPr>
          <w:rFonts w:ascii="Times New Roman" w:eastAsia="Times New Roman" w:hAnsi="Times New Roman"/>
          <w:b/>
          <w:bCs/>
          <w:sz w:val="20"/>
          <w:szCs w:val="20"/>
          <w:lang w:val="ru-RU" w:bidi="uk-UA"/>
        </w:rPr>
        <w:t xml:space="preserve"> - </w:t>
      </w:r>
      <w:r w:rsidRPr="00756F30">
        <w:rPr>
          <w:rFonts w:ascii="Times New Roman" w:eastAsia="Times New Roman" w:hAnsi="Times New Roman"/>
          <w:b/>
          <w:bCs/>
          <w:sz w:val="20"/>
          <w:szCs w:val="20"/>
          <w:lang w:bidi="uk-UA"/>
        </w:rPr>
        <w:t>Комп’ютерне обладнання)</w:t>
      </w:r>
    </w:p>
    <w:p w:rsidR="00756F30" w:rsidRPr="00756F30" w:rsidRDefault="00756F30" w:rsidP="00756F30">
      <w:pPr>
        <w:spacing w:after="0" w:line="240" w:lineRule="auto"/>
        <w:jc w:val="both"/>
        <w:rPr>
          <w:rFonts w:ascii="Times New Roman" w:eastAsia="Times New Roman" w:hAnsi="Times New Roman"/>
          <w:bCs/>
          <w:sz w:val="20"/>
          <w:szCs w:val="20"/>
          <w:u w:val="single"/>
          <w:lang w:bidi="uk-UA"/>
        </w:rPr>
      </w:pPr>
      <w:r w:rsidRPr="00756F30">
        <w:rPr>
          <w:rFonts w:ascii="Times New Roman" w:eastAsia="Times New Roman" w:hAnsi="Times New Roman"/>
          <w:bCs/>
          <w:sz w:val="20"/>
          <w:szCs w:val="20"/>
          <w:lang w:bidi="uk-UA"/>
        </w:rPr>
        <w:t xml:space="preserve">Назва  номенклатурних  позицій та коди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1) Системний блок </w:t>
      </w:r>
      <w:proofErr w:type="spellStart"/>
      <w:r w:rsidRPr="00756F30">
        <w:rPr>
          <w:rFonts w:ascii="Times New Roman" w:eastAsia="Times New Roman" w:hAnsi="Times New Roman"/>
          <w:bCs/>
          <w:sz w:val="20"/>
          <w:szCs w:val="20"/>
          <w:lang w:bidi="uk-UA"/>
        </w:rPr>
        <w:t>Dell</w:t>
      </w:r>
      <w:proofErr w:type="spellEnd"/>
      <w:r w:rsidRPr="00756F30">
        <w:rPr>
          <w:rFonts w:ascii="Times New Roman" w:eastAsia="Times New Roman" w:hAnsi="Times New Roman"/>
          <w:bCs/>
          <w:sz w:val="20"/>
          <w:szCs w:val="20"/>
          <w:lang w:bidi="uk-UA"/>
        </w:rPr>
        <w:t xml:space="preserve"> </w:t>
      </w:r>
      <w:proofErr w:type="spellStart"/>
      <w:r w:rsidRPr="00756F30">
        <w:rPr>
          <w:rFonts w:ascii="Times New Roman" w:eastAsia="Times New Roman" w:hAnsi="Times New Roman"/>
          <w:bCs/>
          <w:sz w:val="20"/>
          <w:szCs w:val="20"/>
          <w:lang w:bidi="uk-UA"/>
        </w:rPr>
        <w:t>OptiPlex</w:t>
      </w:r>
      <w:proofErr w:type="spellEnd"/>
      <w:r w:rsidRPr="00756F30">
        <w:rPr>
          <w:rFonts w:ascii="Times New Roman" w:eastAsia="Times New Roman" w:hAnsi="Times New Roman"/>
          <w:bCs/>
          <w:sz w:val="20"/>
          <w:szCs w:val="20"/>
          <w:lang w:bidi="uk-UA"/>
        </w:rPr>
        <w:t xml:space="preserve"> 7040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021:2015:30236200-4 Обладнання для обробки даних);</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2) Монітор </w:t>
      </w:r>
      <w:proofErr w:type="spellStart"/>
      <w:r w:rsidRPr="00756F30">
        <w:rPr>
          <w:rFonts w:ascii="Times New Roman" w:eastAsia="Times New Roman" w:hAnsi="Times New Roman"/>
          <w:bCs/>
          <w:sz w:val="20"/>
          <w:szCs w:val="20"/>
          <w:lang w:bidi="uk-UA"/>
        </w:rPr>
        <w:t>безрамковий</w:t>
      </w:r>
      <w:proofErr w:type="spellEnd"/>
      <w:r w:rsidRPr="00756F30">
        <w:rPr>
          <w:rFonts w:ascii="Times New Roman" w:eastAsia="Times New Roman" w:hAnsi="Times New Roman"/>
          <w:bCs/>
          <w:sz w:val="20"/>
          <w:szCs w:val="20"/>
          <w:lang w:bidi="uk-UA"/>
        </w:rPr>
        <w:t xml:space="preserve"> </w:t>
      </w:r>
      <w:proofErr w:type="spellStart"/>
      <w:r w:rsidRPr="00756F30">
        <w:rPr>
          <w:rFonts w:ascii="Times New Roman" w:eastAsia="Times New Roman" w:hAnsi="Times New Roman"/>
          <w:bCs/>
          <w:sz w:val="20"/>
          <w:szCs w:val="20"/>
          <w:lang w:bidi="uk-UA"/>
        </w:rPr>
        <w:t>Dell</w:t>
      </w:r>
      <w:proofErr w:type="spellEnd"/>
      <w:r w:rsidRPr="00756F30">
        <w:rPr>
          <w:rFonts w:ascii="Times New Roman" w:eastAsia="Times New Roman" w:hAnsi="Times New Roman"/>
          <w:bCs/>
          <w:sz w:val="20"/>
          <w:szCs w:val="20"/>
          <w:lang w:bidi="uk-UA"/>
        </w:rPr>
        <w:t xml:space="preserve"> Professional U2414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021:2015:30231300-0 Дисплейні екрани).</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
          <w:bCs/>
          <w:sz w:val="20"/>
          <w:szCs w:val="20"/>
          <w:lang w:bidi="uk-UA"/>
        </w:rPr>
        <w:t>Лот 3: Багатофункціональний пристрій</w:t>
      </w:r>
      <w:r w:rsidRPr="00756F30">
        <w:rPr>
          <w:rFonts w:ascii="Times New Roman" w:eastAsia="Times New Roman" w:hAnsi="Times New Roman"/>
          <w:bCs/>
          <w:sz w:val="20"/>
          <w:szCs w:val="20"/>
          <w:lang w:bidi="uk-UA"/>
        </w:rPr>
        <w:t xml:space="preserve"> </w:t>
      </w:r>
      <w:r w:rsidRPr="00756F30">
        <w:rPr>
          <w:rFonts w:ascii="Times New Roman" w:eastAsia="Times New Roman" w:hAnsi="Times New Roman"/>
          <w:b/>
          <w:bCs/>
          <w:sz w:val="20"/>
          <w:szCs w:val="20"/>
          <w:lang w:bidi="uk-UA"/>
        </w:rPr>
        <w:t>(</w:t>
      </w:r>
      <w:proofErr w:type="spellStart"/>
      <w:r w:rsidRPr="00756F30">
        <w:rPr>
          <w:rFonts w:ascii="Times New Roman" w:eastAsia="Times New Roman" w:hAnsi="Times New Roman"/>
          <w:b/>
          <w:bCs/>
          <w:sz w:val="20"/>
          <w:szCs w:val="20"/>
          <w:lang w:bidi="uk-UA"/>
        </w:rPr>
        <w:t>ДК</w:t>
      </w:r>
      <w:proofErr w:type="spellEnd"/>
      <w:r w:rsidRPr="00756F30">
        <w:rPr>
          <w:rFonts w:ascii="Times New Roman" w:eastAsia="Times New Roman" w:hAnsi="Times New Roman"/>
          <w:b/>
          <w:bCs/>
          <w:sz w:val="20"/>
          <w:szCs w:val="20"/>
          <w:lang w:bidi="uk-UA"/>
        </w:rPr>
        <w:t xml:space="preserve"> 021:2015:30230000-0</w:t>
      </w:r>
      <w:r w:rsidRPr="00756F30">
        <w:rPr>
          <w:rFonts w:ascii="Times New Roman" w:eastAsia="Times New Roman" w:hAnsi="Times New Roman"/>
          <w:b/>
          <w:bCs/>
          <w:sz w:val="20"/>
          <w:szCs w:val="20"/>
          <w:lang w:val="ru-RU" w:bidi="uk-UA"/>
        </w:rPr>
        <w:t xml:space="preserve"> - </w:t>
      </w:r>
      <w:r w:rsidRPr="00756F30">
        <w:rPr>
          <w:rFonts w:ascii="Times New Roman" w:eastAsia="Times New Roman" w:hAnsi="Times New Roman"/>
          <w:b/>
          <w:bCs/>
          <w:sz w:val="20"/>
          <w:szCs w:val="20"/>
          <w:lang w:bidi="uk-UA"/>
        </w:rPr>
        <w:t>Комп’ютерне обладнання)</w:t>
      </w:r>
    </w:p>
    <w:p w:rsidR="00756F30" w:rsidRPr="00756F30" w:rsidRDefault="00756F30" w:rsidP="00756F30">
      <w:pPr>
        <w:spacing w:after="0" w:line="240" w:lineRule="auto"/>
        <w:jc w:val="both"/>
        <w:rPr>
          <w:rFonts w:ascii="Times New Roman" w:eastAsia="Times New Roman" w:hAnsi="Times New Roman"/>
          <w:bCs/>
          <w:sz w:val="20"/>
          <w:szCs w:val="20"/>
          <w:u w:val="single"/>
          <w:lang w:bidi="uk-UA"/>
        </w:rPr>
      </w:pPr>
      <w:r w:rsidRPr="00756F30">
        <w:rPr>
          <w:rFonts w:ascii="Times New Roman" w:eastAsia="Times New Roman" w:hAnsi="Times New Roman"/>
          <w:bCs/>
          <w:sz w:val="20"/>
          <w:szCs w:val="20"/>
          <w:lang w:bidi="uk-UA"/>
        </w:rPr>
        <w:t xml:space="preserve">Назва  номенклатурних  позицій та коди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w:t>
      </w:r>
    </w:p>
    <w:p w:rsidR="00756F30"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1) Багатофункціональний пристрій </w:t>
      </w:r>
      <w:proofErr w:type="spellStart"/>
      <w:r w:rsidRPr="00756F30">
        <w:rPr>
          <w:rFonts w:ascii="Times New Roman" w:eastAsia="Times New Roman" w:hAnsi="Times New Roman"/>
          <w:bCs/>
          <w:sz w:val="20"/>
          <w:szCs w:val="20"/>
          <w:lang w:bidi="uk-UA"/>
        </w:rPr>
        <w:t>Epson</w:t>
      </w:r>
      <w:proofErr w:type="spellEnd"/>
      <w:r w:rsidRPr="00756F30">
        <w:rPr>
          <w:rFonts w:ascii="Times New Roman" w:eastAsia="Times New Roman" w:hAnsi="Times New Roman"/>
          <w:bCs/>
          <w:sz w:val="20"/>
          <w:szCs w:val="20"/>
          <w:lang w:bidi="uk-UA"/>
        </w:rPr>
        <w:t xml:space="preserve"> L14150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021:2015:30232110-8 Лазерні принтери);</w:t>
      </w:r>
    </w:p>
    <w:p w:rsidR="004E3FDB" w:rsidRPr="00756F30" w:rsidRDefault="00756F30" w:rsidP="00756F30">
      <w:pPr>
        <w:spacing w:after="0" w:line="240" w:lineRule="auto"/>
        <w:jc w:val="both"/>
        <w:rPr>
          <w:rFonts w:ascii="Times New Roman" w:eastAsia="Times New Roman" w:hAnsi="Times New Roman"/>
          <w:bCs/>
          <w:sz w:val="20"/>
          <w:szCs w:val="20"/>
          <w:lang w:bidi="uk-UA"/>
        </w:rPr>
      </w:pPr>
      <w:r w:rsidRPr="00756F30">
        <w:rPr>
          <w:rFonts w:ascii="Times New Roman" w:eastAsia="Times New Roman" w:hAnsi="Times New Roman"/>
          <w:bCs/>
          <w:sz w:val="20"/>
          <w:szCs w:val="20"/>
          <w:lang w:bidi="uk-UA"/>
        </w:rPr>
        <w:t xml:space="preserve">2) Багатофункціональний пристрій OKI MB472DNW (код </w:t>
      </w:r>
      <w:proofErr w:type="spellStart"/>
      <w:r w:rsidRPr="00756F30">
        <w:rPr>
          <w:rFonts w:ascii="Times New Roman" w:eastAsia="Times New Roman" w:hAnsi="Times New Roman"/>
          <w:bCs/>
          <w:sz w:val="20"/>
          <w:szCs w:val="20"/>
          <w:lang w:bidi="uk-UA"/>
        </w:rPr>
        <w:t>ДК</w:t>
      </w:r>
      <w:proofErr w:type="spellEnd"/>
      <w:r w:rsidRPr="00756F30">
        <w:rPr>
          <w:rFonts w:ascii="Times New Roman" w:eastAsia="Times New Roman" w:hAnsi="Times New Roman"/>
          <w:bCs/>
          <w:sz w:val="20"/>
          <w:szCs w:val="20"/>
          <w:lang w:bidi="uk-UA"/>
        </w:rPr>
        <w:t xml:space="preserve"> 021:2015:30232110-8 Лазерні принтери).</w:t>
      </w:r>
    </w:p>
    <w:p w:rsidR="004E3FDB" w:rsidRPr="00756F30" w:rsidRDefault="00D538AF">
      <w:pPr>
        <w:spacing w:before="280" w:after="280" w:line="240" w:lineRule="auto"/>
        <w:jc w:val="both"/>
        <w:rPr>
          <w:rFonts w:ascii="Times New Roman" w:eastAsia="Times New Roman" w:hAnsi="Times New Roman"/>
          <w:sz w:val="20"/>
          <w:szCs w:val="20"/>
          <w:lang w:val="ru-RU"/>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756F30">
        <w:rPr>
          <w:rFonts w:ascii="Times New Roman" w:eastAsia="Times New Roman" w:hAnsi="Times New Roman"/>
          <w:sz w:val="20"/>
          <w:szCs w:val="20"/>
          <w:lang w:val="en-US"/>
        </w:rPr>
        <w:t>UA</w:t>
      </w:r>
      <w:r w:rsidR="00756F30" w:rsidRPr="00756F30">
        <w:rPr>
          <w:rFonts w:ascii="Times New Roman" w:eastAsia="Times New Roman" w:hAnsi="Times New Roman"/>
          <w:sz w:val="20"/>
          <w:szCs w:val="20"/>
          <w:lang w:val="ru-RU"/>
        </w:rPr>
        <w:t>-2023-04-06-012351-</w:t>
      </w:r>
      <w:r w:rsidR="00756F30">
        <w:rPr>
          <w:rFonts w:ascii="Times New Roman" w:eastAsia="Times New Roman" w:hAnsi="Times New Roman"/>
          <w:sz w:val="20"/>
          <w:szCs w:val="20"/>
          <w:lang w:val="en-US"/>
        </w:rPr>
        <w:t>a</w:t>
      </w:r>
      <w:r w:rsidR="00756F30" w:rsidRP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Відкриті</w:t>
      </w:r>
      <w:proofErr w:type="spellEnd"/>
      <w:r w:rsidR="00756F30">
        <w:rPr>
          <w:rFonts w:ascii="Times New Roman" w:eastAsia="Times New Roman" w:hAnsi="Times New Roman"/>
          <w:sz w:val="20"/>
          <w:szCs w:val="20"/>
          <w:lang w:val="ru-RU"/>
        </w:rPr>
        <w:t xml:space="preserve"> торги </w:t>
      </w:r>
      <w:proofErr w:type="spellStart"/>
      <w:r w:rsidR="00756F30">
        <w:rPr>
          <w:rFonts w:ascii="Times New Roman" w:eastAsia="Times New Roman" w:hAnsi="Times New Roman"/>
          <w:sz w:val="20"/>
          <w:szCs w:val="20"/>
          <w:lang w:val="ru-RU"/>
        </w:rPr>
        <w:t>з</w:t>
      </w:r>
      <w:proofErr w:type="spellEnd"/>
      <w:r w:rsidR="00756F30">
        <w:rPr>
          <w:rFonts w:ascii="Times New Roman" w:eastAsia="Times New Roman" w:hAnsi="Times New Roman"/>
          <w:sz w:val="20"/>
          <w:szCs w:val="20"/>
          <w:lang w:val="ru-RU"/>
        </w:rPr>
        <w:t xml:space="preserve"> </w:t>
      </w:r>
      <w:proofErr w:type="spellStart"/>
      <w:r w:rsidR="00756F30">
        <w:rPr>
          <w:rFonts w:ascii="Times New Roman" w:eastAsia="Times New Roman" w:hAnsi="Times New Roman"/>
          <w:sz w:val="20"/>
          <w:szCs w:val="20"/>
          <w:lang w:val="ru-RU"/>
        </w:rPr>
        <w:t>особливостями</w:t>
      </w:r>
      <w:proofErr w:type="spellEnd"/>
      <w:r w:rsidR="00756F30">
        <w:rPr>
          <w:rFonts w:ascii="Times New Roman" w:eastAsia="Times New Roman" w:hAnsi="Times New Roman"/>
          <w:sz w:val="20"/>
          <w:szCs w:val="20"/>
          <w:lang w:val="ru-RU"/>
        </w:rPr>
        <w:t>.</w:t>
      </w:r>
    </w:p>
    <w:p w:rsidR="004E3FDB" w:rsidRDefault="00D538AF" w:rsidP="0036714C">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36714C">
        <w:rPr>
          <w:rFonts w:ascii="Times New Roman" w:eastAsia="Times New Roman" w:hAnsi="Times New Roman"/>
          <w:sz w:val="20"/>
          <w:szCs w:val="20"/>
        </w:rPr>
        <w:t>439520,00</w:t>
      </w:r>
      <w:r w:rsidR="001E4F8E" w:rsidRPr="00CA700F">
        <w:rPr>
          <w:rFonts w:ascii="Times New Roman" w:eastAsia="Times New Roman" w:hAnsi="Times New Roman"/>
          <w:sz w:val="20"/>
          <w:szCs w:val="20"/>
        </w:rPr>
        <w:t xml:space="preserve"> грн. згідно </w:t>
      </w:r>
      <w:r w:rsidR="001E4F8E" w:rsidRPr="00E71962">
        <w:rPr>
          <w:rFonts w:ascii="Times New Roman" w:eastAsia="Times New Roman" w:hAnsi="Times New Roman"/>
          <w:sz w:val="20"/>
          <w:szCs w:val="20"/>
        </w:rPr>
        <w:t xml:space="preserve">з кошторисними призначеннями </w:t>
      </w:r>
      <w:r w:rsidR="001E4F8E">
        <w:rPr>
          <w:rFonts w:ascii="Times New Roman" w:eastAsia="Times New Roman" w:hAnsi="Times New Roman"/>
          <w:sz w:val="20"/>
          <w:szCs w:val="20"/>
        </w:rPr>
        <w:t>по КЕКВ 2210</w:t>
      </w:r>
      <w:r w:rsidR="0036714C">
        <w:rPr>
          <w:rFonts w:ascii="Times New Roman" w:eastAsia="Times New Roman" w:hAnsi="Times New Roman"/>
          <w:sz w:val="20"/>
          <w:szCs w:val="20"/>
        </w:rPr>
        <w:t>, 3110,</w:t>
      </w:r>
      <w:r w:rsidR="001E4F8E">
        <w:rPr>
          <w:rFonts w:ascii="Times New Roman" w:eastAsia="Times New Roman" w:hAnsi="Times New Roman"/>
          <w:sz w:val="20"/>
          <w:szCs w:val="20"/>
        </w:rPr>
        <w:t xml:space="preserve"> затвердженими рішенням сесії Верхньодніпровської міської ради від 24.11.2022 року № 936-21/ІХ «Про бюджет Верхньодніпровської міської територіальної громади на 2023 рік» (зі змінами)</w:t>
      </w:r>
      <w:r w:rsidR="0036714C">
        <w:rPr>
          <w:rFonts w:ascii="Times New Roman" w:eastAsia="Times New Roman" w:hAnsi="Times New Roman"/>
          <w:sz w:val="20"/>
          <w:szCs w:val="20"/>
        </w:rPr>
        <w:t>, в т.ч.:</w:t>
      </w:r>
    </w:p>
    <w:p w:rsidR="0036714C" w:rsidRDefault="0036714C" w:rsidP="0036714C">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Лот 1 – 19140,00 грн.; Лот 2 – 214000,00 грн.; Лот 3 – 206380,00 грн..</w:t>
      </w:r>
    </w:p>
    <w:p w:rsidR="004E3FDB" w:rsidRDefault="00D538AF">
      <w:pPr>
        <w:spacing w:after="0" w:line="240" w:lineRule="auto"/>
        <w:jc w:val="both"/>
        <w:rPr>
          <w:rFonts w:ascii="Times New Roman" w:eastAsia="Times New Roman" w:hAnsi="Times New Roman"/>
          <w:sz w:val="20"/>
          <w:szCs w:val="20"/>
        </w:rPr>
      </w:pPr>
      <w:bookmarkStart w:id="1" w:name="_heading=h.3znysh7" w:colFirst="0" w:colLast="0"/>
      <w:bookmarkEnd w:id="1"/>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36714C">
        <w:rPr>
          <w:rFonts w:ascii="Times New Roman" w:eastAsia="Times New Roman" w:hAnsi="Times New Roman"/>
          <w:sz w:val="20"/>
          <w:szCs w:val="20"/>
        </w:rPr>
        <w:t>439520,00</w:t>
      </w:r>
      <w:r w:rsidR="0036714C" w:rsidRPr="00CA700F">
        <w:rPr>
          <w:rFonts w:ascii="Times New Roman" w:eastAsia="Times New Roman" w:hAnsi="Times New Roman"/>
          <w:sz w:val="20"/>
          <w:szCs w:val="20"/>
        </w:rPr>
        <w:t xml:space="preserve"> </w:t>
      </w:r>
      <w:r>
        <w:rPr>
          <w:rFonts w:ascii="Times New Roman" w:eastAsia="Times New Roman" w:hAnsi="Times New Roman"/>
          <w:sz w:val="20"/>
          <w:szCs w:val="20"/>
        </w:rPr>
        <w:t xml:space="preserve"> грн.</w:t>
      </w:r>
    </w:p>
    <w:p w:rsidR="004E3FDB" w:rsidRPr="006C49BA" w:rsidRDefault="00D538AF">
      <w:pPr>
        <w:spacing w:after="0" w:line="240" w:lineRule="auto"/>
        <w:ind w:firstLine="720"/>
        <w:jc w:val="both"/>
        <w:rPr>
          <w:rFonts w:ascii="Times New Roman" w:eastAsia="Times New Roman" w:hAnsi="Times New Roman"/>
          <w:sz w:val="20"/>
          <w:szCs w:val="20"/>
        </w:rPr>
      </w:pPr>
      <w:r w:rsidRPr="006C49BA">
        <w:rPr>
          <w:rFonts w:ascii="Times New Roman" w:eastAsia="Times New Roman" w:hAnsi="Times New Roman"/>
          <w:sz w:val="20"/>
          <w:szCs w:val="20"/>
        </w:rPr>
        <w:t>Очікувана вартість предмета закупівлі визначена відповідно до проведеного моніторингу цін шляхом пошуку, збору та аналізу загальнодоступної інформації про ціни, що містяться в мережі Інтернет у відкритому доступі</w:t>
      </w:r>
      <w:r w:rsidR="006C49BA" w:rsidRPr="006C49BA">
        <w:rPr>
          <w:rFonts w:ascii="Times New Roman" w:eastAsia="Times New Roman" w:hAnsi="Times New Roman"/>
          <w:sz w:val="20"/>
          <w:szCs w:val="20"/>
        </w:rPr>
        <w:t xml:space="preserve"> та відображено у аналітичній записці про визначення очікуваної вартості предмета закупівлі за лотами:</w:t>
      </w:r>
    </w:p>
    <w:p w:rsidR="006C49BA" w:rsidRDefault="006C49BA" w:rsidP="006C49BA">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Лот 1 – 19140,00 грн.; Лот 2 – 214000,00 грн.; Лот 3 – 206380,00 грн..</w:t>
      </w:r>
    </w:p>
    <w:p w:rsidR="006C49BA" w:rsidRDefault="006C49BA" w:rsidP="006C49BA">
      <w:pPr>
        <w:spacing w:after="0" w:line="240" w:lineRule="auto"/>
        <w:jc w:val="both"/>
        <w:rPr>
          <w:rFonts w:ascii="Times New Roman" w:eastAsia="Times New Roman" w:hAnsi="Times New Roman"/>
          <w:sz w:val="20"/>
          <w:szCs w:val="20"/>
        </w:rPr>
      </w:pPr>
    </w:p>
    <w:p w:rsidR="004E3FDB" w:rsidRDefault="00D538AF">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технічних, якісних характеристик. </w:t>
      </w:r>
    </w:p>
    <w:p w:rsidR="004E3FDB" w:rsidRDefault="00D538AF">
      <w:pPr>
        <w:spacing w:after="0" w:line="240" w:lineRule="auto"/>
        <w:ind w:firstLine="720"/>
        <w:jc w:val="both"/>
        <w:rPr>
          <w:rFonts w:ascii="Times New Roman" w:eastAsia="Times New Roman" w:hAnsi="Times New Roman"/>
          <w:sz w:val="20"/>
          <w:szCs w:val="20"/>
        </w:rPr>
      </w:pPr>
      <w:bookmarkStart w:id="2" w:name="_heading=h.uw0vd9bkb1ra" w:colFirst="0" w:colLast="0"/>
      <w:bookmarkEnd w:id="2"/>
      <w:r w:rsidRPr="004018BD">
        <w:rPr>
          <w:rFonts w:ascii="Times New Roman" w:eastAsia="Times New Roman" w:hAnsi="Times New Roman"/>
          <w:sz w:val="20"/>
          <w:szCs w:val="20"/>
        </w:rPr>
        <w:t>У зв’язку з розширенням штату</w:t>
      </w:r>
      <w:r>
        <w:rPr>
          <w:rFonts w:ascii="Times New Roman" w:eastAsia="Times New Roman" w:hAnsi="Times New Roman"/>
          <w:sz w:val="20"/>
          <w:szCs w:val="20"/>
        </w:rPr>
        <w:t xml:space="preserve"> </w:t>
      </w:r>
      <w:r w:rsidR="006C49BA">
        <w:rPr>
          <w:rFonts w:ascii="Times New Roman" w:eastAsia="Times New Roman" w:hAnsi="Times New Roman"/>
          <w:sz w:val="20"/>
          <w:szCs w:val="20"/>
        </w:rPr>
        <w:t xml:space="preserve">працівників та </w:t>
      </w:r>
      <w:r w:rsidR="000624EF">
        <w:rPr>
          <w:rFonts w:ascii="Times New Roman" w:eastAsia="Times New Roman" w:hAnsi="Times New Roman"/>
          <w:sz w:val="20"/>
          <w:szCs w:val="20"/>
        </w:rPr>
        <w:t xml:space="preserve">необхідністю заміни </w:t>
      </w:r>
      <w:r w:rsidR="004018BD">
        <w:rPr>
          <w:rFonts w:ascii="Times New Roman" w:eastAsia="Times New Roman" w:hAnsi="Times New Roman"/>
          <w:sz w:val="20"/>
          <w:szCs w:val="20"/>
        </w:rPr>
        <w:t xml:space="preserve">застарілої та зношеної комп’ютерного обладнання </w:t>
      </w:r>
      <w:r>
        <w:rPr>
          <w:rFonts w:ascii="Times New Roman" w:eastAsia="Times New Roman" w:hAnsi="Times New Roman"/>
          <w:sz w:val="20"/>
          <w:szCs w:val="20"/>
        </w:rPr>
        <w:t xml:space="preserve">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 </w:t>
      </w:r>
    </w:p>
    <w:p w:rsidR="004E3FDB" w:rsidRDefault="00D538AF">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 xml:space="preserve">Технічні та якісні характеристики товару повинні відповідати чинним нормативним актам (державним стандартам / технічним умовам / нормам). Якість товару повинна відповідати умовам / вимогам, встановленим чинним законодавством України для цієї категорії товару. </w:t>
      </w:r>
    </w:p>
    <w:p w:rsidR="004E3FDB" w:rsidRDefault="00D538AF">
      <w:pPr>
        <w:spacing w:after="0" w:line="240" w:lineRule="auto"/>
        <w:ind w:firstLine="720"/>
        <w:jc w:val="both"/>
        <w:rPr>
          <w:rFonts w:ascii="Times New Roman" w:eastAsia="Times New Roman" w:hAnsi="Times New Roman"/>
          <w:sz w:val="20"/>
          <w:szCs w:val="20"/>
        </w:rPr>
      </w:pPr>
      <w:bookmarkStart w:id="3" w:name="_heading=h.gcsfbalot2fo" w:colFirst="0" w:colLast="0"/>
      <w:bookmarkEnd w:id="3"/>
      <w:r>
        <w:rPr>
          <w:rFonts w:ascii="Times New Roman" w:eastAsia="Times New Roman" w:hAnsi="Times New Roman"/>
          <w:sz w:val="20"/>
          <w:szCs w:val="20"/>
        </w:rPr>
        <w:t xml:space="preserve">Кількість та строк постачання визначено </w:t>
      </w:r>
      <w:r w:rsidR="006C49BA">
        <w:rPr>
          <w:rFonts w:ascii="Times New Roman" w:eastAsia="Times New Roman" w:hAnsi="Times New Roman"/>
          <w:sz w:val="20"/>
          <w:szCs w:val="20"/>
        </w:rPr>
        <w:t>відповідно до потреби замовника, а саме до 31.05.2023 року.</w:t>
      </w:r>
    </w:p>
    <w:p w:rsidR="004E3FDB" w:rsidRDefault="00D538AF">
      <w:pPr>
        <w:spacing w:after="0" w:line="240" w:lineRule="auto"/>
        <w:ind w:firstLine="720"/>
        <w:jc w:val="both"/>
        <w:rPr>
          <w:rFonts w:ascii="Times New Roman" w:eastAsia="Times New Roman" w:hAnsi="Times New Roman"/>
          <w:sz w:val="20"/>
          <w:szCs w:val="20"/>
        </w:rPr>
      </w:pPr>
      <w:bookmarkStart w:id="4" w:name="_heading=h.tk7gtee6mzm" w:colFirst="0" w:colLast="0"/>
      <w:bookmarkEnd w:id="4"/>
      <w:r>
        <w:rPr>
          <w:rFonts w:ascii="Times New Roman" w:eastAsia="Times New Roman" w:hAnsi="Times New Roman"/>
          <w:sz w:val="20"/>
          <w:szCs w:val="20"/>
        </w:rPr>
        <w:t xml:space="preserve">Упаковка товару повинна забезпечувати повне його збереження від всякого роду пошкоджень при транспортуванні. </w:t>
      </w:r>
    </w:p>
    <w:p w:rsidR="004E3FDB" w:rsidRDefault="00D538AF">
      <w:pPr>
        <w:spacing w:after="0" w:line="240" w:lineRule="auto"/>
        <w:ind w:firstLine="720"/>
        <w:jc w:val="both"/>
        <w:rPr>
          <w:rFonts w:ascii="Times New Roman" w:eastAsia="Times New Roman" w:hAnsi="Times New Roman"/>
          <w:b/>
          <w:sz w:val="20"/>
          <w:szCs w:val="20"/>
        </w:rPr>
      </w:pPr>
      <w:bookmarkStart w:id="5" w:name="_heading=h.qnwmtff3jstz" w:colFirst="0" w:colLast="0"/>
      <w:bookmarkEnd w:id="5"/>
      <w:r>
        <w:rPr>
          <w:rFonts w:ascii="Times New Roman" w:eastAsia="Times New Roman" w:hAnsi="Times New Roman"/>
          <w:sz w:val="20"/>
          <w:szCs w:val="20"/>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Pr>
          <w:rFonts w:ascii="Times New Roman" w:eastAsia="Times New Roman" w:hAnsi="Times New Roman"/>
          <w:b/>
          <w:sz w:val="20"/>
          <w:szCs w:val="20"/>
        </w:rPr>
        <w:t>«або еквівалент».</w:t>
      </w:r>
    </w:p>
    <w:p w:rsidR="004E3FDB" w:rsidRDefault="00D538AF">
      <w:pPr>
        <w:shd w:val="clear" w:color="auto" w:fill="FFFFFF"/>
        <w:spacing w:after="0" w:line="240" w:lineRule="auto"/>
        <w:ind w:firstLine="460"/>
        <w:jc w:val="both"/>
        <w:rPr>
          <w:rFonts w:ascii="Times New Roman" w:eastAsia="Times New Roman" w:hAnsi="Times New Roman"/>
          <w:b/>
          <w:sz w:val="20"/>
          <w:szCs w:val="20"/>
        </w:rPr>
      </w:pPr>
      <w:r>
        <w:rPr>
          <w:rFonts w:ascii="Times New Roman" w:eastAsia="Times New Roman" w:hAnsi="Times New Roman"/>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Pr>
          <w:rFonts w:ascii="Times New Roman" w:eastAsia="Times New Roman" w:hAnsi="Times New Roman"/>
          <w:sz w:val="20"/>
          <w:szCs w:val="20"/>
        </w:rPr>
        <w:lastRenderedPageBreak/>
        <w:t xml:space="preserve">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Pr>
          <w:rFonts w:ascii="Times New Roman" w:eastAsia="Times New Roman" w:hAnsi="Times New Roman"/>
          <w:b/>
          <w:sz w:val="20"/>
          <w:szCs w:val="20"/>
        </w:rPr>
        <w:t>Таким чином, вважається, що до кожного посилання додається вираз «або еквівалент».</w:t>
      </w:r>
    </w:p>
    <w:p w:rsidR="004E3FDB" w:rsidRDefault="004E3FDB">
      <w:pPr>
        <w:spacing w:after="0" w:line="240" w:lineRule="auto"/>
        <w:ind w:firstLine="720"/>
        <w:jc w:val="both"/>
        <w:rPr>
          <w:rFonts w:ascii="Times New Roman" w:eastAsia="Times New Roman" w:hAnsi="Times New Roman"/>
          <w:color w:val="4A86E8"/>
          <w:sz w:val="20"/>
          <w:szCs w:val="20"/>
        </w:rPr>
      </w:pPr>
      <w:bookmarkStart w:id="6" w:name="_heading=h.3xq18ew4dvl7" w:colFirst="0" w:colLast="0"/>
      <w:bookmarkEnd w:id="6"/>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992"/>
        <w:gridCol w:w="1134"/>
        <w:gridCol w:w="5387"/>
      </w:tblGrid>
      <w:tr w:rsidR="004018BD" w:rsidRPr="00243602" w:rsidTr="004018BD">
        <w:tc>
          <w:tcPr>
            <w:tcW w:w="534" w:type="dxa"/>
          </w:tcPr>
          <w:p w:rsidR="004018BD" w:rsidRPr="004018BD" w:rsidRDefault="004018BD" w:rsidP="004432BC">
            <w:pPr>
              <w:spacing w:after="0" w:line="240" w:lineRule="auto"/>
              <w:jc w:val="center"/>
              <w:rPr>
                <w:rFonts w:ascii="Times New Roman" w:hAnsi="Times New Roman"/>
                <w:sz w:val="20"/>
                <w:szCs w:val="20"/>
              </w:rPr>
            </w:pPr>
            <w:bookmarkStart w:id="7" w:name="_heading=h.v1pb7kbleul0" w:colFirst="0" w:colLast="0"/>
            <w:bookmarkStart w:id="8" w:name="_heading=h.sfhhas40b9h9" w:colFirst="0" w:colLast="0"/>
            <w:bookmarkEnd w:id="7"/>
            <w:bookmarkEnd w:id="8"/>
            <w:r w:rsidRPr="004018BD">
              <w:rPr>
                <w:rFonts w:ascii="Times New Roman" w:hAnsi="Times New Roman"/>
                <w:sz w:val="20"/>
                <w:szCs w:val="20"/>
              </w:rPr>
              <w:t xml:space="preserve">№ </w:t>
            </w:r>
            <w:proofErr w:type="spellStart"/>
            <w:r w:rsidRPr="004018BD">
              <w:rPr>
                <w:rFonts w:ascii="Times New Roman" w:hAnsi="Times New Roman"/>
                <w:sz w:val="20"/>
                <w:szCs w:val="20"/>
              </w:rPr>
              <w:t>пп</w:t>
            </w:r>
            <w:proofErr w:type="spellEnd"/>
          </w:p>
        </w:tc>
        <w:tc>
          <w:tcPr>
            <w:tcW w:w="2268" w:type="dxa"/>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Найменування обладнання</w:t>
            </w:r>
          </w:p>
        </w:tc>
        <w:tc>
          <w:tcPr>
            <w:tcW w:w="992" w:type="dxa"/>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Одиниця виміру</w:t>
            </w:r>
          </w:p>
        </w:tc>
        <w:tc>
          <w:tcPr>
            <w:tcW w:w="1134" w:type="dxa"/>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Кількість</w:t>
            </w:r>
          </w:p>
        </w:tc>
        <w:tc>
          <w:tcPr>
            <w:tcW w:w="5387" w:type="dxa"/>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Технічні характеристики</w:t>
            </w:r>
          </w:p>
        </w:tc>
      </w:tr>
      <w:tr w:rsidR="004018BD" w:rsidRPr="00243602" w:rsidTr="004018BD">
        <w:tc>
          <w:tcPr>
            <w:tcW w:w="534" w:type="dxa"/>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1</w:t>
            </w:r>
          </w:p>
        </w:tc>
        <w:tc>
          <w:tcPr>
            <w:tcW w:w="2268" w:type="dxa"/>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bCs/>
                <w:sz w:val="20"/>
                <w:szCs w:val="20"/>
                <w:lang w:bidi="uk-UA"/>
              </w:rPr>
              <w:t xml:space="preserve">Клавіатура дротова A4Tech KR-92 </w:t>
            </w:r>
            <w:proofErr w:type="spellStart"/>
            <w:r w:rsidRPr="004018BD">
              <w:rPr>
                <w:rFonts w:ascii="Times New Roman" w:hAnsi="Times New Roman"/>
                <w:bCs/>
                <w:sz w:val="20"/>
                <w:szCs w:val="20"/>
                <w:lang w:bidi="uk-UA"/>
              </w:rPr>
              <w:t>Black</w:t>
            </w:r>
            <w:proofErr w:type="spellEnd"/>
            <w:r w:rsidRPr="004018BD">
              <w:rPr>
                <w:rFonts w:ascii="Times New Roman" w:hAnsi="Times New Roman"/>
                <w:bCs/>
                <w:sz w:val="20"/>
                <w:szCs w:val="20"/>
                <w:lang w:bidi="uk-UA"/>
              </w:rPr>
              <w:t xml:space="preserve"> USB</w:t>
            </w:r>
          </w:p>
        </w:tc>
        <w:tc>
          <w:tcPr>
            <w:tcW w:w="992" w:type="dxa"/>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шт.</w:t>
            </w:r>
          </w:p>
        </w:tc>
        <w:tc>
          <w:tcPr>
            <w:tcW w:w="1134" w:type="dxa"/>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30</w:t>
            </w:r>
          </w:p>
        </w:tc>
        <w:tc>
          <w:tcPr>
            <w:tcW w:w="5387" w:type="dxa"/>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 xml:space="preserve">A4Tech KR-92 </w:t>
            </w:r>
            <w:proofErr w:type="spellStart"/>
            <w:r w:rsidRPr="004018BD">
              <w:rPr>
                <w:rFonts w:ascii="Times New Roman" w:hAnsi="Times New Roman"/>
                <w:sz w:val="20"/>
                <w:szCs w:val="20"/>
              </w:rPr>
              <w:t>Black</w:t>
            </w:r>
            <w:proofErr w:type="spellEnd"/>
            <w:r w:rsidRPr="004018BD">
              <w:rPr>
                <w:rFonts w:ascii="Times New Roman" w:hAnsi="Times New Roman"/>
                <w:sz w:val="20"/>
                <w:szCs w:val="20"/>
              </w:rPr>
              <w:t xml:space="preserve"> USB</w:t>
            </w:r>
          </w:p>
        </w:tc>
      </w:tr>
      <w:tr w:rsidR="004018BD" w:rsidRPr="00243602" w:rsidTr="004018BD">
        <w:tc>
          <w:tcPr>
            <w:tcW w:w="534" w:type="dxa"/>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2</w:t>
            </w:r>
          </w:p>
        </w:tc>
        <w:tc>
          <w:tcPr>
            <w:tcW w:w="2268" w:type="dxa"/>
            <w:vAlign w:val="center"/>
          </w:tcPr>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sz w:val="20"/>
                <w:szCs w:val="20"/>
              </w:rPr>
              <w:t>М</w:t>
            </w:r>
            <w:r w:rsidRPr="004018BD">
              <w:rPr>
                <w:rFonts w:ascii="Times New Roman" w:hAnsi="Times New Roman"/>
                <w:bCs/>
                <w:sz w:val="20"/>
                <w:szCs w:val="20"/>
                <w:lang w:bidi="uk-UA"/>
              </w:rPr>
              <w:t>иша A4TECH OP-550NU</w:t>
            </w:r>
          </w:p>
        </w:tc>
        <w:tc>
          <w:tcPr>
            <w:tcW w:w="992" w:type="dxa"/>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шт.</w:t>
            </w:r>
          </w:p>
        </w:tc>
        <w:tc>
          <w:tcPr>
            <w:tcW w:w="1134" w:type="dxa"/>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30</w:t>
            </w:r>
          </w:p>
        </w:tc>
        <w:tc>
          <w:tcPr>
            <w:tcW w:w="5387" w:type="dxa"/>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bCs/>
                <w:sz w:val="20"/>
                <w:szCs w:val="20"/>
                <w:lang w:bidi="uk-UA"/>
              </w:rPr>
              <w:t>A4TECH OP-550NU</w:t>
            </w:r>
          </w:p>
        </w:tc>
      </w:tr>
      <w:tr w:rsidR="004018BD" w:rsidRPr="00243602" w:rsidTr="004018BD">
        <w:tc>
          <w:tcPr>
            <w:tcW w:w="5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 xml:space="preserve">Системний блок </w:t>
            </w:r>
            <w:proofErr w:type="spellStart"/>
            <w:r w:rsidRPr="004018BD">
              <w:rPr>
                <w:rFonts w:ascii="Times New Roman" w:hAnsi="Times New Roman"/>
                <w:sz w:val="20"/>
                <w:szCs w:val="20"/>
              </w:rPr>
              <w:t>Dell</w:t>
            </w:r>
            <w:proofErr w:type="spellEnd"/>
            <w:r w:rsidRPr="004018BD">
              <w:rPr>
                <w:rFonts w:ascii="Times New Roman" w:hAnsi="Times New Roman"/>
                <w:sz w:val="20"/>
                <w:szCs w:val="20"/>
              </w:rPr>
              <w:t xml:space="preserve"> </w:t>
            </w:r>
            <w:proofErr w:type="spellStart"/>
            <w:r w:rsidRPr="004018BD">
              <w:rPr>
                <w:rFonts w:ascii="Times New Roman" w:hAnsi="Times New Roman"/>
                <w:sz w:val="20"/>
                <w:szCs w:val="20"/>
              </w:rPr>
              <w:t>OptiPlex</w:t>
            </w:r>
            <w:proofErr w:type="spellEnd"/>
            <w:r w:rsidRPr="004018BD">
              <w:rPr>
                <w:rFonts w:ascii="Times New Roman" w:hAnsi="Times New Roman"/>
                <w:sz w:val="20"/>
                <w:szCs w:val="20"/>
              </w:rPr>
              <w:t xml:space="preserve"> micro7040  </w:t>
            </w:r>
          </w:p>
        </w:tc>
        <w:tc>
          <w:tcPr>
            <w:tcW w:w="992"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20</w:t>
            </w:r>
          </w:p>
        </w:tc>
        <w:tc>
          <w:tcPr>
            <w:tcW w:w="5387"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i5-6500T/ RAM DDR4 8Gb/ SSD 240Gb/ </w:t>
            </w:r>
            <w:proofErr w:type="spellStart"/>
            <w:r w:rsidRPr="004018BD">
              <w:rPr>
                <w:rFonts w:ascii="Times New Roman" w:hAnsi="Times New Roman"/>
                <w:bCs/>
                <w:sz w:val="20"/>
                <w:szCs w:val="20"/>
                <w:lang w:bidi="uk-UA"/>
              </w:rPr>
              <w:t>Win</w:t>
            </w:r>
            <w:proofErr w:type="spellEnd"/>
            <w:r w:rsidRPr="004018BD">
              <w:rPr>
                <w:rFonts w:ascii="Times New Roman" w:hAnsi="Times New Roman"/>
                <w:bCs/>
                <w:sz w:val="20"/>
                <w:szCs w:val="20"/>
                <w:lang w:bidi="uk-UA"/>
              </w:rPr>
              <w:t xml:space="preserve"> 10Pro</w:t>
            </w:r>
          </w:p>
        </w:tc>
      </w:tr>
      <w:tr w:rsidR="004018BD" w:rsidRPr="00503F52" w:rsidTr="004018BD">
        <w:tc>
          <w:tcPr>
            <w:tcW w:w="5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 xml:space="preserve">Монітор </w:t>
            </w:r>
            <w:proofErr w:type="spellStart"/>
            <w:r w:rsidRPr="004018BD">
              <w:rPr>
                <w:rFonts w:ascii="Times New Roman" w:hAnsi="Times New Roman"/>
                <w:sz w:val="20"/>
                <w:szCs w:val="20"/>
              </w:rPr>
              <w:t>безрамковий</w:t>
            </w:r>
            <w:proofErr w:type="spellEnd"/>
            <w:r w:rsidRPr="004018BD">
              <w:rPr>
                <w:rFonts w:ascii="Times New Roman" w:hAnsi="Times New Roman"/>
                <w:sz w:val="20"/>
                <w:szCs w:val="20"/>
              </w:rPr>
              <w:t xml:space="preserve"> </w:t>
            </w:r>
            <w:proofErr w:type="spellStart"/>
            <w:r w:rsidRPr="004018BD">
              <w:rPr>
                <w:rFonts w:ascii="Times New Roman" w:hAnsi="Times New Roman"/>
                <w:sz w:val="20"/>
                <w:szCs w:val="20"/>
              </w:rPr>
              <w:t>Dell</w:t>
            </w:r>
            <w:proofErr w:type="spellEnd"/>
            <w:r w:rsidRPr="004018BD">
              <w:rPr>
                <w:rFonts w:ascii="Times New Roman" w:hAnsi="Times New Roman"/>
                <w:sz w:val="20"/>
                <w:szCs w:val="20"/>
              </w:rPr>
              <w:t xml:space="preserve"> Professional U2414</w:t>
            </w:r>
          </w:p>
        </w:tc>
        <w:tc>
          <w:tcPr>
            <w:tcW w:w="992"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22</w:t>
            </w:r>
          </w:p>
        </w:tc>
        <w:tc>
          <w:tcPr>
            <w:tcW w:w="5387"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bCs/>
                <w:sz w:val="20"/>
                <w:szCs w:val="20"/>
                <w:lang w:bidi="uk-UA"/>
              </w:rPr>
            </w:pPr>
            <w:proofErr w:type="spellStart"/>
            <w:r w:rsidRPr="004018BD">
              <w:rPr>
                <w:rFonts w:ascii="Times New Roman" w:hAnsi="Times New Roman"/>
                <w:bCs/>
                <w:sz w:val="20"/>
                <w:szCs w:val="20"/>
                <w:lang w:bidi="uk-UA"/>
              </w:rPr>
              <w:t>Hb</w:t>
            </w:r>
            <w:proofErr w:type="spellEnd"/>
            <w:r w:rsidRPr="004018BD">
              <w:rPr>
                <w:rFonts w:ascii="Times New Roman" w:hAnsi="Times New Roman"/>
                <w:bCs/>
                <w:sz w:val="20"/>
                <w:szCs w:val="20"/>
                <w:lang w:bidi="uk-UA"/>
              </w:rPr>
              <w:t xml:space="preserve"> 24” IPS </w:t>
            </w:r>
            <w:proofErr w:type="spellStart"/>
            <w:r w:rsidRPr="004018BD">
              <w:rPr>
                <w:rFonts w:ascii="Times New Roman" w:hAnsi="Times New Roman"/>
                <w:bCs/>
                <w:sz w:val="20"/>
                <w:szCs w:val="20"/>
                <w:lang w:bidi="uk-UA"/>
              </w:rPr>
              <w:t>FullHD</w:t>
            </w:r>
            <w:proofErr w:type="spellEnd"/>
            <w:r w:rsidRPr="004018BD">
              <w:rPr>
                <w:rFonts w:ascii="Times New Roman" w:hAnsi="Times New Roman"/>
                <w:bCs/>
                <w:sz w:val="20"/>
                <w:szCs w:val="20"/>
                <w:lang w:bidi="uk-UA"/>
              </w:rPr>
              <w:t xml:space="preserve"> WLED</w:t>
            </w:r>
          </w:p>
        </w:tc>
      </w:tr>
      <w:tr w:rsidR="004018BD" w:rsidRPr="000C5611" w:rsidTr="004018BD">
        <w:tc>
          <w:tcPr>
            <w:tcW w:w="5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 xml:space="preserve">Багатофункціональний пристрій </w:t>
            </w:r>
            <w:proofErr w:type="spellStart"/>
            <w:r w:rsidRPr="004018BD">
              <w:rPr>
                <w:rFonts w:ascii="Times New Roman" w:hAnsi="Times New Roman"/>
                <w:sz w:val="20"/>
                <w:szCs w:val="20"/>
              </w:rPr>
              <w:t>Epson</w:t>
            </w:r>
            <w:proofErr w:type="spellEnd"/>
            <w:r w:rsidRPr="004018BD">
              <w:rPr>
                <w:rFonts w:ascii="Times New Roman" w:hAnsi="Times New Roman"/>
                <w:sz w:val="20"/>
                <w:szCs w:val="20"/>
              </w:rPr>
              <w:t xml:space="preserve"> L14150</w:t>
            </w:r>
          </w:p>
        </w:tc>
        <w:tc>
          <w:tcPr>
            <w:tcW w:w="992"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06"/>
              <w:gridCol w:w="3265"/>
            </w:tblGrid>
            <w:tr w:rsidR="004018BD" w:rsidRPr="004018BD" w:rsidTr="004018BD">
              <w:trPr>
                <w:trHeight w:val="134"/>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Формат </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hyperlink r:id="rId5" w:history="1">
                    <w:r w:rsidRPr="004018BD">
                      <w:rPr>
                        <w:rStyle w:val="a4"/>
                        <w:rFonts w:ascii="Times New Roman" w:hAnsi="Times New Roman"/>
                        <w:color w:val="auto"/>
                        <w:sz w:val="16"/>
                        <w:szCs w:val="16"/>
                      </w:rPr>
                      <w:t>A3</w:t>
                    </w:r>
                  </w:hyperlink>
                </w:p>
              </w:tc>
            </w:tr>
            <w:tr w:rsidR="004018BD" w:rsidRPr="004018BD" w:rsidTr="004018BD">
              <w:trPr>
                <w:trHeight w:val="82"/>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Технологія друку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hyperlink r:id="rId6" w:history="1">
                    <w:proofErr w:type="spellStart"/>
                    <w:r w:rsidRPr="004018BD">
                      <w:rPr>
                        <w:rStyle w:val="a4"/>
                        <w:rFonts w:ascii="Times New Roman" w:hAnsi="Times New Roman"/>
                        <w:color w:val="auto"/>
                        <w:sz w:val="16"/>
                        <w:szCs w:val="16"/>
                      </w:rPr>
                      <w:t>струменевий</w:t>
                    </w:r>
                    <w:proofErr w:type="spellEnd"/>
                  </w:hyperlink>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Печатка</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hyperlink r:id="rId7" w:history="1">
                    <w:r w:rsidRPr="004018BD">
                      <w:rPr>
                        <w:rStyle w:val="a4"/>
                        <w:rFonts w:ascii="Times New Roman" w:hAnsi="Times New Roman"/>
                        <w:color w:val="auto"/>
                        <w:sz w:val="16"/>
                        <w:szCs w:val="16"/>
                      </w:rPr>
                      <w:t>кольорова</w:t>
                    </w:r>
                  </w:hyperlink>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Кількість квітів</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4</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Особливості</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hyperlink r:id="rId8" w:history="1">
                    <w:r w:rsidRPr="004018BD">
                      <w:rPr>
                        <w:rStyle w:val="a4"/>
                        <w:rFonts w:ascii="Times New Roman" w:hAnsi="Times New Roman"/>
                        <w:color w:val="auto"/>
                        <w:sz w:val="16"/>
                        <w:szCs w:val="16"/>
                      </w:rPr>
                      <w:t>автоматичний двосторонній друк</w:t>
                    </w:r>
                  </w:hyperlink>
                  <w:r w:rsidRPr="004018BD">
                    <w:rPr>
                      <w:rFonts w:ascii="Times New Roman" w:hAnsi="Times New Roman"/>
                      <w:sz w:val="16"/>
                      <w:szCs w:val="16"/>
                    </w:rPr>
                    <w:t>, </w:t>
                  </w:r>
                  <w:hyperlink r:id="rId9" w:history="1">
                    <w:r w:rsidRPr="004018BD">
                      <w:rPr>
                        <w:rStyle w:val="a4"/>
                        <w:rFonts w:ascii="Times New Roman" w:hAnsi="Times New Roman"/>
                        <w:color w:val="auto"/>
                        <w:sz w:val="16"/>
                        <w:szCs w:val="16"/>
                      </w:rPr>
                      <w:t>вбудований факс</w:t>
                    </w:r>
                  </w:hyperlink>
                </w:p>
              </w:tc>
            </w:tr>
            <w:tr w:rsidR="004018BD" w:rsidRPr="004018BD" w:rsidTr="004432BC">
              <w:trPr>
                <w:trHeight w:val="415"/>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proofErr w:type="spellStart"/>
                  <w:r w:rsidRPr="004018BD">
                    <w:rPr>
                      <w:rFonts w:ascii="Times New Roman" w:hAnsi="Times New Roman"/>
                      <w:sz w:val="16"/>
                      <w:szCs w:val="16"/>
                    </w:rPr>
                    <w:t>Неформатні</w:t>
                  </w:r>
                  <w:proofErr w:type="spellEnd"/>
                  <w:r w:rsidRPr="004018BD">
                    <w:rPr>
                      <w:rFonts w:ascii="Times New Roman" w:hAnsi="Times New Roman"/>
                      <w:sz w:val="16"/>
                      <w:szCs w:val="16"/>
                    </w:rPr>
                    <w:t xml:space="preserve"> носії</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друк на фотопапері, друк на матовому папері, друк на глянцевому папері, друк на картках, друк на конвертах</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Масштабування</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немає</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Інтерфейси</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hyperlink r:id="rId10" w:history="1">
                    <w:r w:rsidRPr="004018BD">
                      <w:rPr>
                        <w:rStyle w:val="a4"/>
                        <w:rFonts w:ascii="Times New Roman" w:hAnsi="Times New Roman"/>
                        <w:color w:val="auto"/>
                        <w:sz w:val="16"/>
                        <w:szCs w:val="16"/>
                      </w:rPr>
                      <w:t>LAN</w:t>
                    </w:r>
                  </w:hyperlink>
                  <w:r w:rsidRPr="004018BD">
                    <w:rPr>
                      <w:rFonts w:ascii="Times New Roman" w:hAnsi="Times New Roman"/>
                      <w:sz w:val="16"/>
                      <w:szCs w:val="16"/>
                    </w:rPr>
                    <w:t>, </w:t>
                  </w:r>
                  <w:hyperlink r:id="rId11" w:history="1">
                    <w:r w:rsidRPr="004018BD">
                      <w:rPr>
                        <w:rStyle w:val="a4"/>
                        <w:rFonts w:ascii="Times New Roman" w:hAnsi="Times New Roman"/>
                        <w:color w:val="auto"/>
                        <w:sz w:val="16"/>
                        <w:szCs w:val="16"/>
                      </w:rPr>
                      <w:t>Wi-Fi</w:t>
                    </w:r>
                  </w:hyperlink>
                  <w:r w:rsidRPr="004018BD">
                    <w:rPr>
                      <w:rFonts w:ascii="Times New Roman" w:hAnsi="Times New Roman"/>
                      <w:sz w:val="16"/>
                      <w:szCs w:val="16"/>
                    </w:rPr>
                    <w:t>, </w:t>
                  </w:r>
                  <w:hyperlink r:id="rId12" w:history="1">
                    <w:r w:rsidRPr="004018BD">
                      <w:rPr>
                        <w:rStyle w:val="a4"/>
                        <w:rFonts w:ascii="Times New Roman" w:hAnsi="Times New Roman"/>
                        <w:color w:val="auto"/>
                        <w:sz w:val="16"/>
                        <w:szCs w:val="16"/>
                      </w:rPr>
                      <w:t>USB</w:t>
                    </w:r>
                  </w:hyperlink>
                  <w:r w:rsidRPr="004018BD">
                    <w:rPr>
                      <w:rFonts w:ascii="Times New Roman" w:hAnsi="Times New Roman"/>
                      <w:sz w:val="16"/>
                      <w:szCs w:val="16"/>
                    </w:rPr>
                    <w:t>, </w:t>
                  </w:r>
                  <w:proofErr w:type="spellStart"/>
                  <w:r w:rsidRPr="004018BD">
                    <w:rPr>
                      <w:rFonts w:ascii="Times New Roman" w:hAnsi="Times New Roman"/>
                      <w:sz w:val="16"/>
                      <w:szCs w:val="16"/>
                    </w:rPr>
                    <w:fldChar w:fldCharType="begin"/>
                  </w:r>
                  <w:r w:rsidRPr="004018BD">
                    <w:rPr>
                      <w:rFonts w:ascii="Times New Roman" w:hAnsi="Times New Roman"/>
                      <w:sz w:val="16"/>
                      <w:szCs w:val="16"/>
                    </w:rPr>
                    <w:instrText xml:space="preserve"> HYPERLINK "https://elmir.ua/ua/multifunction_devices_mfp/_H2Y-5mqE/" </w:instrText>
                  </w:r>
                  <w:r w:rsidRPr="004018BD">
                    <w:rPr>
                      <w:rFonts w:ascii="Times New Roman" w:hAnsi="Times New Roman"/>
                      <w:sz w:val="16"/>
                      <w:szCs w:val="16"/>
                    </w:rPr>
                    <w:fldChar w:fldCharType="separate"/>
                  </w:r>
                  <w:r w:rsidRPr="004018BD">
                    <w:rPr>
                      <w:rStyle w:val="a4"/>
                      <w:rFonts w:ascii="Times New Roman" w:hAnsi="Times New Roman"/>
                      <w:color w:val="auto"/>
                      <w:sz w:val="16"/>
                      <w:szCs w:val="16"/>
                    </w:rPr>
                    <w:t>кардрідер</w:t>
                  </w:r>
                  <w:proofErr w:type="spellEnd"/>
                  <w:r w:rsidRPr="004018BD">
                    <w:rPr>
                      <w:rFonts w:ascii="Times New Roman" w:hAnsi="Times New Roman"/>
                      <w:sz w:val="16"/>
                      <w:szCs w:val="16"/>
                    </w:rPr>
                    <w:fldChar w:fldCharType="end"/>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Макс. роздільна здатність друку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4800x1200 </w:t>
                  </w:r>
                  <w:proofErr w:type="spellStart"/>
                  <w:r w:rsidRPr="004018BD">
                    <w:rPr>
                      <w:rFonts w:ascii="Times New Roman" w:hAnsi="Times New Roman"/>
                      <w:sz w:val="16"/>
                      <w:szCs w:val="16"/>
                    </w:rPr>
                    <w:t>dpi</w:t>
                  </w:r>
                  <w:proofErr w:type="spellEnd"/>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Макс. роздільна здатність копіювання</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1200x2400 </w:t>
                  </w:r>
                  <w:proofErr w:type="spellStart"/>
                  <w:r w:rsidRPr="004018BD">
                    <w:rPr>
                      <w:rFonts w:ascii="Times New Roman" w:hAnsi="Times New Roman"/>
                      <w:sz w:val="16"/>
                      <w:szCs w:val="16"/>
                    </w:rPr>
                    <w:t>dpi</w:t>
                  </w:r>
                  <w:proofErr w:type="spellEnd"/>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Швидкість ч/б друку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38 </w:t>
                  </w:r>
                  <w:proofErr w:type="spellStart"/>
                  <w:r w:rsidRPr="004018BD">
                    <w:rPr>
                      <w:rFonts w:ascii="Times New Roman" w:hAnsi="Times New Roman"/>
                      <w:sz w:val="16"/>
                      <w:szCs w:val="16"/>
                    </w:rPr>
                    <w:t>стр</w:t>
                  </w:r>
                  <w:proofErr w:type="spellEnd"/>
                  <w:r w:rsidRPr="004018BD">
                    <w:rPr>
                      <w:rFonts w:ascii="Times New Roman" w:hAnsi="Times New Roman"/>
                      <w:sz w:val="16"/>
                      <w:szCs w:val="16"/>
                    </w:rPr>
                    <w:t>./Хв. (А4)</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Швидкість кольорового друку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24 </w:t>
                  </w:r>
                  <w:proofErr w:type="spellStart"/>
                  <w:r w:rsidRPr="004018BD">
                    <w:rPr>
                      <w:rFonts w:ascii="Times New Roman" w:hAnsi="Times New Roman"/>
                      <w:sz w:val="16"/>
                      <w:szCs w:val="16"/>
                    </w:rPr>
                    <w:t>стр</w:t>
                  </w:r>
                  <w:proofErr w:type="spellEnd"/>
                  <w:r w:rsidRPr="004018BD">
                    <w:rPr>
                      <w:rFonts w:ascii="Times New Roman" w:hAnsi="Times New Roman"/>
                      <w:sz w:val="16"/>
                      <w:szCs w:val="16"/>
                    </w:rPr>
                    <w:t>./Хв. (А4)</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Оптична роздільна здатність сканера</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2400x1200 </w:t>
                  </w:r>
                  <w:proofErr w:type="spellStart"/>
                  <w:r w:rsidRPr="004018BD">
                    <w:rPr>
                      <w:rFonts w:ascii="Times New Roman" w:hAnsi="Times New Roman"/>
                      <w:sz w:val="16"/>
                      <w:szCs w:val="16"/>
                    </w:rPr>
                    <w:t>dpi</w:t>
                  </w:r>
                  <w:proofErr w:type="spellEnd"/>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Додаткові </w:t>
                  </w:r>
                  <w:proofErr w:type="spellStart"/>
                  <w:r w:rsidRPr="004018BD">
                    <w:rPr>
                      <w:rFonts w:ascii="Times New Roman" w:hAnsi="Times New Roman"/>
                      <w:sz w:val="16"/>
                      <w:szCs w:val="16"/>
                    </w:rPr>
                    <w:t>хар-ки</w:t>
                  </w:r>
                  <w:proofErr w:type="spellEnd"/>
                  <w:r w:rsidRPr="004018BD">
                    <w:rPr>
                      <w:rFonts w:ascii="Times New Roman" w:hAnsi="Times New Roman"/>
                      <w:sz w:val="16"/>
                      <w:szCs w:val="16"/>
                    </w:rPr>
                    <w:t xml:space="preserve"> сканера</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тип: планшетний; тип датчика: CIS; ємність пристрою </w:t>
                  </w:r>
                  <w:proofErr w:type="spellStart"/>
                  <w:r w:rsidRPr="004018BD">
                    <w:rPr>
                      <w:rFonts w:ascii="Times New Roman" w:hAnsi="Times New Roman"/>
                      <w:sz w:val="16"/>
                      <w:szCs w:val="16"/>
                    </w:rPr>
                    <w:t>автоподачі</w:t>
                  </w:r>
                  <w:proofErr w:type="spellEnd"/>
                  <w:r w:rsidRPr="004018BD">
                    <w:rPr>
                      <w:rFonts w:ascii="Times New Roman" w:hAnsi="Times New Roman"/>
                      <w:sz w:val="16"/>
                      <w:szCs w:val="16"/>
                    </w:rPr>
                    <w:t xml:space="preserve"> оригіналів: 35 л.</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Факс (</w:t>
                  </w:r>
                  <w:proofErr w:type="spellStart"/>
                  <w:r w:rsidRPr="004018BD">
                    <w:rPr>
                      <w:rFonts w:ascii="Times New Roman" w:hAnsi="Times New Roman"/>
                      <w:sz w:val="16"/>
                      <w:szCs w:val="16"/>
                    </w:rPr>
                    <w:t>хар-ки</w:t>
                  </w:r>
                  <w:proofErr w:type="spellEnd"/>
                  <w:r w:rsidRPr="004018BD">
                    <w:rPr>
                      <w:rFonts w:ascii="Times New Roman" w:hAnsi="Times New Roman"/>
                      <w:sz w:val="16"/>
                      <w:szCs w:val="16"/>
                    </w:rPr>
                    <w:t>)</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максимальна швидкість передачі: 33,6 </w:t>
                  </w:r>
                  <w:proofErr w:type="spellStart"/>
                  <w:r w:rsidRPr="004018BD">
                    <w:rPr>
                      <w:rFonts w:ascii="Times New Roman" w:hAnsi="Times New Roman"/>
                      <w:sz w:val="16"/>
                      <w:szCs w:val="16"/>
                    </w:rPr>
                    <w:t>Кбіт</w:t>
                  </w:r>
                  <w:proofErr w:type="spellEnd"/>
                  <w:r w:rsidRPr="004018BD">
                    <w:rPr>
                      <w:rFonts w:ascii="Times New Roman" w:hAnsi="Times New Roman"/>
                      <w:sz w:val="16"/>
                      <w:szCs w:val="16"/>
                    </w:rPr>
                    <w:t xml:space="preserve">/с; максимальна роздільна здатність факсу: 200x200 </w:t>
                  </w:r>
                  <w:proofErr w:type="spellStart"/>
                  <w:r w:rsidRPr="004018BD">
                    <w:rPr>
                      <w:rFonts w:ascii="Times New Roman" w:hAnsi="Times New Roman"/>
                      <w:sz w:val="16"/>
                      <w:szCs w:val="16"/>
                    </w:rPr>
                    <w:t>dpi</w:t>
                  </w:r>
                  <w:proofErr w:type="spellEnd"/>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Подача паперу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250 л.</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Висновок паперу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30 л.</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Щільність паперу</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64-256 г/м²</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Сумісні картриджі</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C13T04D100, C13T03V24A, C13T03V44A, C13T03V34A, C13T03V14A</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Споживання енергії (режим роботи)</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12 Вт</w:t>
                  </w:r>
                </w:p>
              </w:tc>
            </w:tr>
            <w:tr w:rsidR="004018BD" w:rsidRPr="004018BD" w:rsidTr="004432BC">
              <w:trPr>
                <w:trHeight w:val="415"/>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Комплектація</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 xml:space="preserve">МФУ, кабель живлення, CD з програмним забезпеченням і драйверами для Windows і </w:t>
                  </w:r>
                  <w:proofErr w:type="spellStart"/>
                  <w:r w:rsidRPr="004018BD">
                    <w:rPr>
                      <w:rFonts w:ascii="Times New Roman" w:hAnsi="Times New Roman"/>
                      <w:sz w:val="16"/>
                      <w:szCs w:val="16"/>
                    </w:rPr>
                    <w:t>macOS</w:t>
                  </w:r>
                  <w:proofErr w:type="spellEnd"/>
                  <w:r w:rsidRPr="004018BD">
                    <w:rPr>
                      <w:rFonts w:ascii="Times New Roman" w:hAnsi="Times New Roman"/>
                      <w:sz w:val="16"/>
                      <w:szCs w:val="16"/>
                    </w:rPr>
                    <w:t>, керівництво по установці, гарантійний талон, 4 контейнери з чорнилами (чорний, блакитний, пурпурний, жовтий)</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Габарити (</w:t>
                  </w:r>
                  <w:proofErr w:type="spellStart"/>
                  <w:r w:rsidRPr="004018BD">
                    <w:rPr>
                      <w:rFonts w:ascii="Times New Roman" w:hAnsi="Times New Roman"/>
                      <w:sz w:val="16"/>
                      <w:szCs w:val="16"/>
                    </w:rPr>
                    <w:t>ШхВхГ</w:t>
                  </w:r>
                  <w:proofErr w:type="spellEnd"/>
                  <w:r w:rsidRPr="004018BD">
                    <w:rPr>
                      <w:rFonts w:ascii="Times New Roman" w:hAnsi="Times New Roman"/>
                      <w:sz w:val="16"/>
                      <w:szCs w:val="16"/>
                    </w:rPr>
                    <w:t>)</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498x245x358 мм</w:t>
                  </w:r>
                </w:p>
              </w:tc>
            </w:tr>
            <w:tr w:rsidR="004018BD" w:rsidRPr="004018BD" w:rsidTr="004432BC">
              <w:trPr>
                <w:trHeight w:val="207"/>
              </w:trPr>
              <w:tc>
                <w:tcPr>
                  <w:tcW w:w="1593" w:type="dxa"/>
                  <w:tcBorders>
                    <w:top w:val="nil"/>
                    <w:left w:val="nil"/>
                    <w:bottom w:val="nil"/>
                    <w:right w:val="nil"/>
                  </w:tcBorders>
                  <w:shd w:val="clear" w:color="auto" w:fill="FFFFFF"/>
                  <w:tcMar>
                    <w:top w:w="58" w:type="dxa"/>
                    <w:left w:w="196" w:type="dxa"/>
                    <w:bottom w:w="58" w:type="dxa"/>
                    <w:right w:w="196"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Вага</w:t>
                  </w:r>
                </w:p>
              </w:tc>
              <w:tc>
                <w:tcPr>
                  <w:tcW w:w="2728" w:type="dxa"/>
                  <w:tcBorders>
                    <w:top w:val="nil"/>
                    <w:left w:val="nil"/>
                    <w:bottom w:val="nil"/>
                    <w:right w:val="nil"/>
                  </w:tcBorders>
                  <w:shd w:val="clear" w:color="auto" w:fill="FFFFFF"/>
                  <w:tcMar>
                    <w:top w:w="69" w:type="dxa"/>
                    <w:left w:w="288" w:type="dxa"/>
                    <w:bottom w:w="69" w:type="dxa"/>
                    <w:right w:w="288" w:type="dxa"/>
                  </w:tcMar>
                  <w:vAlign w:val="center"/>
                  <w:hideMark/>
                </w:tcPr>
                <w:p w:rsidR="004018BD" w:rsidRPr="004018BD" w:rsidRDefault="004018BD" w:rsidP="004018BD">
                  <w:pPr>
                    <w:spacing w:after="0" w:line="240" w:lineRule="auto"/>
                    <w:rPr>
                      <w:rFonts w:ascii="Times New Roman" w:hAnsi="Times New Roman"/>
                      <w:sz w:val="16"/>
                      <w:szCs w:val="16"/>
                    </w:rPr>
                  </w:pPr>
                  <w:r w:rsidRPr="004018BD">
                    <w:rPr>
                      <w:rFonts w:ascii="Times New Roman" w:hAnsi="Times New Roman"/>
                      <w:sz w:val="16"/>
                      <w:szCs w:val="16"/>
                    </w:rPr>
                    <w:t>9,7 кг</w:t>
                  </w:r>
                  <w:r w:rsidRPr="004018BD">
                    <w:rPr>
                      <w:rFonts w:ascii="Times New Roman" w:hAnsi="Times New Roman"/>
                      <w:sz w:val="16"/>
                      <w:szCs w:val="16"/>
                    </w:rPr>
                    <w:br/>
                  </w:r>
                </w:p>
              </w:tc>
            </w:tr>
          </w:tbl>
          <w:p w:rsidR="004018BD" w:rsidRPr="004018BD" w:rsidRDefault="004018BD" w:rsidP="004018BD">
            <w:pPr>
              <w:spacing w:after="0" w:line="240" w:lineRule="auto"/>
              <w:jc w:val="both"/>
              <w:rPr>
                <w:rFonts w:ascii="Times New Roman" w:hAnsi="Times New Roman"/>
                <w:bCs/>
                <w:sz w:val="20"/>
                <w:szCs w:val="20"/>
                <w:lang w:bidi="uk-UA"/>
              </w:rPr>
            </w:pPr>
          </w:p>
        </w:tc>
      </w:tr>
      <w:tr w:rsidR="004018BD" w:rsidRPr="000C5611" w:rsidTr="004018BD">
        <w:tc>
          <w:tcPr>
            <w:tcW w:w="5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sz w:val="20"/>
                <w:szCs w:val="20"/>
              </w:rPr>
            </w:pPr>
            <w:r w:rsidRPr="004018BD">
              <w:rPr>
                <w:rFonts w:ascii="Times New Roman" w:hAnsi="Times New Roman"/>
                <w:sz w:val="20"/>
                <w:szCs w:val="20"/>
              </w:rPr>
              <w:t xml:space="preserve">Багатофункціональний </w:t>
            </w:r>
            <w:r w:rsidRPr="004018BD">
              <w:rPr>
                <w:rFonts w:ascii="Times New Roman" w:hAnsi="Times New Roman"/>
                <w:sz w:val="20"/>
                <w:szCs w:val="20"/>
              </w:rPr>
              <w:lastRenderedPageBreak/>
              <w:t>пристрій OKI MB472DNW</w:t>
            </w:r>
          </w:p>
        </w:tc>
        <w:tc>
          <w:tcPr>
            <w:tcW w:w="992"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lastRenderedPageBreak/>
              <w:t>шт.</w:t>
            </w:r>
          </w:p>
        </w:tc>
        <w:tc>
          <w:tcPr>
            <w:tcW w:w="1134"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center"/>
              <w:rPr>
                <w:rFonts w:ascii="Times New Roman" w:hAnsi="Times New Roman"/>
                <w:sz w:val="20"/>
                <w:szCs w:val="20"/>
              </w:rPr>
            </w:pPr>
            <w:r w:rsidRPr="004018BD">
              <w:rPr>
                <w:rFonts w:ascii="Times New Roman" w:hAnsi="Times New Roman"/>
                <w:sz w:val="20"/>
                <w:szCs w:val="20"/>
              </w:rPr>
              <w:t>8</w:t>
            </w:r>
          </w:p>
        </w:tc>
        <w:tc>
          <w:tcPr>
            <w:tcW w:w="5387" w:type="dxa"/>
            <w:tcBorders>
              <w:top w:val="single" w:sz="4" w:space="0" w:color="auto"/>
              <w:left w:val="single" w:sz="4" w:space="0" w:color="auto"/>
              <w:bottom w:val="single" w:sz="4" w:space="0" w:color="auto"/>
              <w:right w:val="single" w:sz="4" w:space="0" w:color="auto"/>
            </w:tcBorders>
            <w:vAlign w:val="center"/>
          </w:tcPr>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Максимальна роздільна здатність друку: 1200x1200 </w:t>
            </w:r>
            <w:proofErr w:type="spellStart"/>
            <w:r w:rsidRPr="004018BD">
              <w:rPr>
                <w:rFonts w:ascii="Times New Roman" w:hAnsi="Times New Roman"/>
                <w:bCs/>
                <w:sz w:val="20"/>
                <w:szCs w:val="20"/>
                <w:lang w:bidi="uk-UA"/>
              </w:rPr>
              <w:t>dpi</w:t>
            </w:r>
            <w:proofErr w:type="spellEnd"/>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lastRenderedPageBreak/>
              <w:t xml:space="preserve">Технологія друку: </w:t>
            </w:r>
            <w:hyperlink r:id="rId13" w:history="1">
              <w:r w:rsidRPr="004018BD">
                <w:rPr>
                  <w:rStyle w:val="a4"/>
                  <w:rFonts w:ascii="Times New Roman" w:hAnsi="Times New Roman"/>
                  <w:bCs/>
                  <w:color w:val="auto"/>
                  <w:sz w:val="20"/>
                  <w:szCs w:val="20"/>
                  <w:u w:val="none"/>
                  <w:lang w:bidi="uk-UA"/>
                </w:rPr>
                <w:t>Лазерний друк</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Тип пристрою: </w:t>
            </w:r>
            <w:hyperlink r:id="rId14" w:history="1">
              <w:r w:rsidRPr="004018BD">
                <w:rPr>
                  <w:rStyle w:val="a4"/>
                  <w:rFonts w:ascii="Times New Roman" w:hAnsi="Times New Roman"/>
                  <w:bCs/>
                  <w:color w:val="auto"/>
                  <w:sz w:val="20"/>
                  <w:szCs w:val="20"/>
                  <w:u w:val="none"/>
                  <w:lang w:bidi="uk-UA"/>
                </w:rPr>
                <w:t>БФП</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Роздільна здатність принтера/МФП: Роздільна здатність сканування: 600 </w:t>
            </w:r>
            <w:proofErr w:type="spellStart"/>
            <w:r w:rsidRPr="004018BD">
              <w:rPr>
                <w:rFonts w:ascii="Times New Roman" w:hAnsi="Times New Roman"/>
                <w:bCs/>
                <w:sz w:val="20"/>
                <w:szCs w:val="20"/>
                <w:lang w:bidi="uk-UA"/>
              </w:rPr>
              <w:t>dpi</w:t>
            </w:r>
            <w:proofErr w:type="spellEnd"/>
            <w:r w:rsidRPr="004018BD">
              <w:rPr>
                <w:rFonts w:ascii="Times New Roman" w:hAnsi="Times New Roman"/>
                <w:bCs/>
                <w:sz w:val="20"/>
                <w:szCs w:val="20"/>
                <w:lang w:bidi="uk-UA"/>
              </w:rPr>
              <w:t>;</w:t>
            </w:r>
            <w:r w:rsidRPr="004018BD">
              <w:rPr>
                <w:rFonts w:ascii="Times New Roman" w:hAnsi="Times New Roman"/>
                <w:bCs/>
                <w:sz w:val="20"/>
                <w:szCs w:val="20"/>
                <w:lang w:bidi="uk-UA"/>
              </w:rPr>
              <w:br/>
              <w:t xml:space="preserve">Роздільна здатність копіювання: до 600 x 600 </w:t>
            </w:r>
            <w:proofErr w:type="spellStart"/>
            <w:r w:rsidRPr="004018BD">
              <w:rPr>
                <w:rFonts w:ascii="Times New Roman" w:hAnsi="Times New Roman"/>
                <w:bCs/>
                <w:sz w:val="20"/>
                <w:szCs w:val="20"/>
                <w:lang w:bidi="uk-UA"/>
              </w:rPr>
              <w:t>dpi</w:t>
            </w:r>
            <w:proofErr w:type="spellEnd"/>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Друк: </w:t>
            </w:r>
            <w:hyperlink r:id="rId15" w:history="1">
              <w:r w:rsidRPr="004018BD">
                <w:rPr>
                  <w:rStyle w:val="a4"/>
                  <w:rFonts w:ascii="Times New Roman" w:hAnsi="Times New Roman"/>
                  <w:bCs/>
                  <w:color w:val="auto"/>
                  <w:sz w:val="20"/>
                  <w:szCs w:val="20"/>
                  <w:u w:val="none"/>
                  <w:lang w:bidi="uk-UA"/>
                </w:rPr>
                <w:t>Чорно-білий</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Особливості: </w:t>
            </w:r>
            <w:hyperlink r:id="rId16" w:history="1">
              <w:r w:rsidRPr="004018BD">
                <w:rPr>
                  <w:rStyle w:val="a4"/>
                  <w:rFonts w:ascii="Times New Roman" w:hAnsi="Times New Roman"/>
                  <w:bCs/>
                  <w:color w:val="auto"/>
                  <w:sz w:val="20"/>
                  <w:szCs w:val="20"/>
                  <w:u w:val="none"/>
                  <w:lang w:bidi="uk-UA"/>
                </w:rPr>
                <w:t>Вбудований факс</w:t>
              </w:r>
            </w:hyperlink>
            <w:r w:rsidRPr="004018BD">
              <w:rPr>
                <w:rFonts w:ascii="Times New Roman" w:hAnsi="Times New Roman"/>
                <w:bCs/>
                <w:sz w:val="20"/>
                <w:szCs w:val="20"/>
                <w:lang w:bidi="uk-UA"/>
              </w:rPr>
              <w:t xml:space="preserve">; </w:t>
            </w:r>
            <w:hyperlink r:id="rId17" w:history="1">
              <w:r w:rsidRPr="004018BD">
                <w:rPr>
                  <w:rStyle w:val="a4"/>
                  <w:rFonts w:ascii="Times New Roman" w:hAnsi="Times New Roman"/>
                  <w:bCs/>
                  <w:color w:val="auto"/>
                  <w:sz w:val="20"/>
                  <w:szCs w:val="20"/>
                  <w:u w:val="none"/>
                  <w:lang w:bidi="uk-UA"/>
                </w:rPr>
                <w:t>Дуплекс</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Мережеві інтерфейси: </w:t>
            </w:r>
            <w:hyperlink r:id="rId18" w:history="1">
              <w:proofErr w:type="spellStart"/>
              <w:r w:rsidRPr="004018BD">
                <w:rPr>
                  <w:rStyle w:val="a4"/>
                  <w:rFonts w:ascii="Times New Roman" w:hAnsi="Times New Roman"/>
                  <w:bCs/>
                  <w:color w:val="auto"/>
                  <w:sz w:val="20"/>
                  <w:szCs w:val="20"/>
                  <w:u w:val="none"/>
                  <w:lang w:bidi="uk-UA"/>
                </w:rPr>
                <w:t>Ethernet</w:t>
              </w:r>
              <w:proofErr w:type="spellEnd"/>
            </w:hyperlink>
            <w:r w:rsidRPr="004018BD">
              <w:rPr>
                <w:rFonts w:ascii="Times New Roman" w:hAnsi="Times New Roman"/>
                <w:bCs/>
                <w:sz w:val="20"/>
                <w:szCs w:val="20"/>
                <w:lang w:bidi="uk-UA"/>
              </w:rPr>
              <w:t xml:space="preserve">; </w:t>
            </w:r>
            <w:hyperlink r:id="rId19" w:history="1">
              <w:r w:rsidRPr="004018BD">
                <w:rPr>
                  <w:rStyle w:val="a4"/>
                  <w:rFonts w:ascii="Times New Roman" w:hAnsi="Times New Roman"/>
                  <w:bCs/>
                  <w:color w:val="auto"/>
                  <w:sz w:val="20"/>
                  <w:szCs w:val="20"/>
                  <w:u w:val="none"/>
                  <w:lang w:bidi="uk-UA"/>
                </w:rPr>
                <w:t>Wi-Fi</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Кількість кольорів: </w:t>
            </w:r>
            <w:hyperlink r:id="rId20" w:history="1">
              <w:r w:rsidRPr="004018BD">
                <w:rPr>
                  <w:rStyle w:val="a4"/>
                  <w:rFonts w:ascii="Times New Roman" w:hAnsi="Times New Roman"/>
                  <w:bCs/>
                  <w:color w:val="auto"/>
                  <w:sz w:val="20"/>
                  <w:szCs w:val="20"/>
                  <w:u w:val="none"/>
                  <w:lang w:bidi="uk-UA"/>
                </w:rPr>
                <w:t>1 (чорний колір)</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Формат і щільність паперу: A4 / A5 / A6 / B5;  163 г/м2</w:t>
            </w:r>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Підтримка ОС: </w:t>
            </w:r>
            <w:hyperlink r:id="rId21" w:history="1">
              <w:proofErr w:type="spellStart"/>
              <w:r w:rsidRPr="004018BD">
                <w:rPr>
                  <w:rStyle w:val="a4"/>
                  <w:rFonts w:ascii="Times New Roman" w:hAnsi="Times New Roman"/>
                  <w:bCs/>
                  <w:color w:val="auto"/>
                  <w:sz w:val="20"/>
                  <w:szCs w:val="20"/>
                  <w:u w:val="none"/>
                  <w:lang w:bidi="uk-UA"/>
                </w:rPr>
                <w:t>Mac</w:t>
              </w:r>
              <w:proofErr w:type="spellEnd"/>
              <w:r w:rsidRPr="004018BD">
                <w:rPr>
                  <w:rStyle w:val="a4"/>
                  <w:rFonts w:ascii="Times New Roman" w:hAnsi="Times New Roman"/>
                  <w:bCs/>
                  <w:color w:val="auto"/>
                  <w:sz w:val="20"/>
                  <w:szCs w:val="20"/>
                  <w:u w:val="none"/>
                  <w:lang w:bidi="uk-UA"/>
                </w:rPr>
                <w:t xml:space="preserve"> OS</w:t>
              </w:r>
            </w:hyperlink>
            <w:r w:rsidRPr="004018BD">
              <w:rPr>
                <w:rFonts w:ascii="Times New Roman" w:hAnsi="Times New Roman"/>
                <w:bCs/>
                <w:sz w:val="20"/>
                <w:szCs w:val="20"/>
                <w:lang w:bidi="uk-UA"/>
              </w:rPr>
              <w:t xml:space="preserve">; </w:t>
            </w:r>
            <w:hyperlink r:id="rId22" w:history="1">
              <w:r w:rsidRPr="004018BD">
                <w:rPr>
                  <w:rStyle w:val="a4"/>
                  <w:rFonts w:ascii="Times New Roman" w:hAnsi="Times New Roman"/>
                  <w:bCs/>
                  <w:color w:val="auto"/>
                  <w:sz w:val="20"/>
                  <w:szCs w:val="20"/>
                  <w:u w:val="none"/>
                  <w:lang w:bidi="uk-UA"/>
                </w:rPr>
                <w:t>Windows</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Швидкість чорно-білого друку, стор./хв.: </w:t>
            </w:r>
            <w:hyperlink r:id="rId23" w:history="1">
              <w:r w:rsidRPr="004018BD">
                <w:rPr>
                  <w:rStyle w:val="a4"/>
                  <w:rFonts w:ascii="Times New Roman" w:hAnsi="Times New Roman"/>
                  <w:bCs/>
                  <w:color w:val="auto"/>
                  <w:sz w:val="20"/>
                  <w:szCs w:val="20"/>
                  <w:u w:val="none"/>
                  <w:lang w:bidi="uk-UA"/>
                </w:rPr>
                <w:t>33</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Інтерфейси: </w:t>
            </w:r>
            <w:hyperlink r:id="rId24" w:history="1">
              <w:r w:rsidRPr="004018BD">
                <w:rPr>
                  <w:rStyle w:val="a4"/>
                  <w:rFonts w:ascii="Times New Roman" w:hAnsi="Times New Roman"/>
                  <w:bCs/>
                  <w:color w:val="auto"/>
                  <w:sz w:val="20"/>
                  <w:szCs w:val="20"/>
                  <w:u w:val="none"/>
                  <w:lang w:bidi="uk-UA"/>
                </w:rPr>
                <w:t>USB 2.0</w:t>
              </w:r>
            </w:hyperlink>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 xml:space="preserve">Сумісні картриджі: Чорний </w:t>
            </w:r>
            <w:proofErr w:type="spellStart"/>
            <w:r w:rsidRPr="004018BD">
              <w:rPr>
                <w:rFonts w:ascii="Times New Roman" w:hAnsi="Times New Roman"/>
                <w:bCs/>
                <w:sz w:val="20"/>
                <w:szCs w:val="20"/>
                <w:lang w:bidi="uk-UA"/>
              </w:rPr>
              <w:t>тонер-картридж</w:t>
            </w:r>
            <w:proofErr w:type="spellEnd"/>
            <w:r w:rsidRPr="004018BD">
              <w:rPr>
                <w:rFonts w:ascii="Times New Roman" w:hAnsi="Times New Roman"/>
                <w:bCs/>
                <w:sz w:val="20"/>
                <w:szCs w:val="20"/>
                <w:lang w:bidi="uk-UA"/>
              </w:rPr>
              <w:t xml:space="preserve">: до 3000 сторінок (45807102); Чорний </w:t>
            </w:r>
            <w:proofErr w:type="spellStart"/>
            <w:r w:rsidRPr="004018BD">
              <w:rPr>
                <w:rFonts w:ascii="Times New Roman" w:hAnsi="Times New Roman"/>
                <w:bCs/>
                <w:sz w:val="20"/>
                <w:szCs w:val="20"/>
                <w:lang w:bidi="uk-UA"/>
              </w:rPr>
              <w:t>тонер-картридж</w:t>
            </w:r>
            <w:proofErr w:type="spellEnd"/>
            <w:r w:rsidRPr="004018BD">
              <w:rPr>
                <w:rFonts w:ascii="Times New Roman" w:hAnsi="Times New Roman"/>
                <w:bCs/>
                <w:sz w:val="20"/>
                <w:szCs w:val="20"/>
                <w:lang w:bidi="uk-UA"/>
              </w:rPr>
              <w:t xml:space="preserve">: до 7000 сторінок (45807106); Чорний </w:t>
            </w:r>
            <w:proofErr w:type="spellStart"/>
            <w:r w:rsidRPr="004018BD">
              <w:rPr>
                <w:rFonts w:ascii="Times New Roman" w:hAnsi="Times New Roman"/>
                <w:bCs/>
                <w:sz w:val="20"/>
                <w:szCs w:val="20"/>
                <w:lang w:bidi="uk-UA"/>
              </w:rPr>
              <w:t>фотобарабан</w:t>
            </w:r>
            <w:proofErr w:type="spellEnd"/>
            <w:r w:rsidRPr="004018BD">
              <w:rPr>
                <w:rFonts w:ascii="Times New Roman" w:hAnsi="Times New Roman"/>
                <w:bCs/>
                <w:sz w:val="20"/>
                <w:szCs w:val="20"/>
                <w:lang w:bidi="uk-UA"/>
              </w:rPr>
              <w:t>: до 25000 сторінок (44574302)</w:t>
            </w:r>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Споживана потужність: У роботі: 600 Вт</w:t>
            </w:r>
            <w:r w:rsidRPr="004018BD">
              <w:rPr>
                <w:rFonts w:ascii="Times New Roman" w:hAnsi="Times New Roman"/>
                <w:bCs/>
                <w:sz w:val="20"/>
                <w:szCs w:val="20"/>
                <w:lang w:bidi="uk-UA"/>
              </w:rPr>
              <w:br/>
              <w:t>Пікова: 950 Вт</w:t>
            </w:r>
            <w:r w:rsidRPr="004018BD">
              <w:rPr>
                <w:rFonts w:ascii="Times New Roman" w:hAnsi="Times New Roman"/>
                <w:bCs/>
                <w:sz w:val="20"/>
                <w:szCs w:val="20"/>
                <w:lang w:bidi="uk-UA"/>
              </w:rPr>
              <w:br/>
              <w:t>Режим очікування: &lt; 10 Вт</w:t>
            </w:r>
          </w:p>
          <w:p w:rsidR="004018BD" w:rsidRPr="004018BD" w:rsidRDefault="004018BD" w:rsidP="004432BC">
            <w:pPr>
              <w:spacing w:after="0" w:line="240" w:lineRule="auto"/>
              <w:jc w:val="both"/>
              <w:rPr>
                <w:rFonts w:ascii="Times New Roman" w:hAnsi="Times New Roman"/>
                <w:bCs/>
                <w:sz w:val="20"/>
                <w:szCs w:val="20"/>
                <w:lang w:bidi="uk-UA"/>
              </w:rPr>
            </w:pPr>
            <w:r w:rsidRPr="004018BD">
              <w:rPr>
                <w:rFonts w:ascii="Times New Roman" w:hAnsi="Times New Roman"/>
                <w:bCs/>
                <w:sz w:val="20"/>
                <w:szCs w:val="20"/>
                <w:lang w:bidi="uk-UA"/>
              </w:rPr>
              <w:t>Вага (кг): 20</w:t>
            </w:r>
          </w:p>
        </w:tc>
      </w:tr>
    </w:tbl>
    <w:p w:rsidR="004018BD" w:rsidRDefault="004018BD" w:rsidP="004018BD">
      <w:pPr>
        <w:spacing w:after="0" w:line="240" w:lineRule="auto"/>
        <w:jc w:val="both"/>
        <w:rPr>
          <w:sz w:val="20"/>
          <w:szCs w:val="20"/>
        </w:rPr>
      </w:pPr>
    </w:p>
    <w:p w:rsidR="004E3FDB" w:rsidRDefault="004E3FDB">
      <w:pPr>
        <w:spacing w:after="0" w:line="240" w:lineRule="auto"/>
        <w:ind w:firstLine="720"/>
        <w:jc w:val="both"/>
        <w:rPr>
          <w:rFonts w:ascii="Times New Roman" w:eastAsia="Times New Roman" w:hAnsi="Times New Roman"/>
          <w:sz w:val="20"/>
          <w:szCs w:val="20"/>
        </w:rPr>
      </w:pPr>
    </w:p>
    <w:p w:rsidR="004E3FDB" w:rsidRDefault="004E3FDB">
      <w:pPr>
        <w:spacing w:after="0" w:line="240" w:lineRule="auto"/>
        <w:ind w:firstLine="720"/>
        <w:jc w:val="both"/>
        <w:rPr>
          <w:rFonts w:ascii="Times New Roman" w:eastAsia="Times New Roman" w:hAnsi="Times New Roman"/>
          <w:sz w:val="20"/>
          <w:szCs w:val="20"/>
        </w:rPr>
      </w:pPr>
    </w:p>
    <w:p w:rsidR="004E3FDB" w:rsidRDefault="004E3FDB" w:rsidP="00A82C06">
      <w:pPr>
        <w:spacing w:after="0" w:line="240" w:lineRule="auto"/>
        <w:jc w:val="both"/>
        <w:rPr>
          <w:rFonts w:ascii="Times New Roman" w:eastAsia="Times New Roman" w:hAnsi="Times New Roman"/>
          <w:sz w:val="20"/>
          <w:szCs w:val="20"/>
        </w:rPr>
      </w:pPr>
    </w:p>
    <w:sectPr w:rsidR="004E3FDB" w:rsidSect="00756F30">
      <w:pgSz w:w="11906" w:h="16838"/>
      <w:pgMar w:top="284"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3FDB"/>
    <w:rsid w:val="000624EF"/>
    <w:rsid w:val="001E4F8E"/>
    <w:rsid w:val="0036714C"/>
    <w:rsid w:val="004018BD"/>
    <w:rsid w:val="004E3FDB"/>
    <w:rsid w:val="006C49BA"/>
    <w:rsid w:val="00756F30"/>
    <w:rsid w:val="00A82C06"/>
    <w:rsid w:val="00BA279A"/>
    <w:rsid w:val="00D53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rsid w:val="004E3FDB"/>
    <w:pPr>
      <w:keepNext/>
      <w:keepLines/>
      <w:spacing w:before="480" w:after="120"/>
      <w:outlineLvl w:val="0"/>
    </w:pPr>
    <w:rPr>
      <w:b/>
      <w:sz w:val="48"/>
      <w:szCs w:val="48"/>
    </w:rPr>
  </w:style>
  <w:style w:type="paragraph" w:styleId="2">
    <w:name w:val="heading 2"/>
    <w:basedOn w:val="a"/>
    <w:next w:val="a"/>
    <w:rsid w:val="004E3FDB"/>
    <w:pPr>
      <w:keepNext/>
      <w:keepLines/>
      <w:spacing w:before="360" w:after="80"/>
      <w:outlineLvl w:val="1"/>
    </w:pPr>
    <w:rPr>
      <w:b/>
      <w:sz w:val="36"/>
      <w:szCs w:val="36"/>
    </w:rPr>
  </w:style>
  <w:style w:type="paragraph" w:styleId="3">
    <w:name w:val="heading 3"/>
    <w:basedOn w:val="a"/>
    <w:next w:val="a"/>
    <w:rsid w:val="004E3FDB"/>
    <w:pPr>
      <w:keepNext/>
      <w:keepLines/>
      <w:spacing w:before="280" w:after="80"/>
      <w:outlineLvl w:val="2"/>
    </w:pPr>
    <w:rPr>
      <w:b/>
      <w:sz w:val="28"/>
      <w:szCs w:val="28"/>
    </w:rPr>
  </w:style>
  <w:style w:type="paragraph" w:styleId="4">
    <w:name w:val="heading 4"/>
    <w:basedOn w:val="a"/>
    <w:next w:val="a"/>
    <w:rsid w:val="004E3FDB"/>
    <w:pPr>
      <w:keepNext/>
      <w:keepLines/>
      <w:spacing w:before="240" w:after="40"/>
      <w:outlineLvl w:val="3"/>
    </w:pPr>
    <w:rPr>
      <w:b/>
      <w:sz w:val="24"/>
      <w:szCs w:val="24"/>
    </w:rPr>
  </w:style>
  <w:style w:type="paragraph" w:styleId="5">
    <w:name w:val="heading 5"/>
    <w:basedOn w:val="a"/>
    <w:next w:val="a"/>
    <w:rsid w:val="004E3FDB"/>
    <w:pPr>
      <w:keepNext/>
      <w:keepLines/>
      <w:spacing w:before="220" w:after="40"/>
      <w:outlineLvl w:val="4"/>
    </w:pPr>
    <w:rPr>
      <w:b/>
    </w:rPr>
  </w:style>
  <w:style w:type="paragraph" w:styleId="6">
    <w:name w:val="heading 6"/>
    <w:basedOn w:val="a"/>
    <w:next w:val="a"/>
    <w:rsid w:val="004E3FD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E3FDB"/>
  </w:style>
  <w:style w:type="table" w:customStyle="1" w:styleId="TableNormal">
    <w:name w:val="Table Normal"/>
    <w:rsid w:val="004E3FDB"/>
    <w:tblPr>
      <w:tblCellMar>
        <w:top w:w="0" w:type="dxa"/>
        <w:left w:w="0" w:type="dxa"/>
        <w:bottom w:w="0" w:type="dxa"/>
        <w:right w:w="0" w:type="dxa"/>
      </w:tblCellMar>
    </w:tblPr>
  </w:style>
  <w:style w:type="paragraph" w:styleId="a3">
    <w:name w:val="Title"/>
    <w:basedOn w:val="a"/>
    <w:next w:val="a"/>
    <w:rsid w:val="004E3FDB"/>
    <w:pPr>
      <w:keepNext/>
      <w:keepLines/>
      <w:spacing w:before="480" w:after="120"/>
    </w:pPr>
    <w:rPr>
      <w:b/>
      <w:sz w:val="72"/>
      <w:szCs w:val="72"/>
    </w:rPr>
  </w:style>
  <w:style w:type="paragraph" w:customStyle="1" w:styleId="normal0">
    <w:name w:val="normal"/>
    <w:rsid w:val="004E3FDB"/>
  </w:style>
  <w:style w:type="table" w:customStyle="1" w:styleId="TableNormal0">
    <w:name w:val="Table Normal"/>
    <w:rsid w:val="004E3FDB"/>
    <w:tblPr>
      <w:tblCellMar>
        <w:top w:w="0" w:type="dxa"/>
        <w:left w:w="0" w:type="dxa"/>
        <w:bottom w:w="0" w:type="dxa"/>
        <w:right w:w="0" w:type="dxa"/>
      </w:tblCellMar>
    </w:tblPr>
  </w:style>
  <w:style w:type="paragraph" w:customStyle="1" w:styleId="normal1">
    <w:name w:val="normal"/>
    <w:rsid w:val="004E3FDB"/>
  </w:style>
  <w:style w:type="table" w:customStyle="1" w:styleId="TableNormal1">
    <w:name w:val="Table Normal"/>
    <w:rsid w:val="004E3FDB"/>
    <w:tblPr>
      <w:tblCellMar>
        <w:top w:w="0" w:type="dxa"/>
        <w:left w:w="0" w:type="dxa"/>
        <w:bottom w:w="0" w:type="dxa"/>
        <w:right w:w="0" w:type="dxa"/>
      </w:tblCellMar>
    </w:tblPr>
  </w:style>
  <w:style w:type="paragraph" w:customStyle="1" w:styleId="normal2">
    <w:name w:val="normal"/>
    <w:rsid w:val="004E3FDB"/>
  </w:style>
  <w:style w:type="table" w:customStyle="1" w:styleId="TableNormal2">
    <w:name w:val="Table Normal"/>
    <w:rsid w:val="004E3FDB"/>
    <w:tblPr>
      <w:tblCellMar>
        <w:top w:w="0" w:type="dxa"/>
        <w:left w:w="0" w:type="dxa"/>
        <w:bottom w:w="0" w:type="dxa"/>
        <w:right w:w="0" w:type="dxa"/>
      </w:tblCellMar>
    </w:tblPr>
  </w:style>
  <w:style w:type="table" w:customStyle="1" w:styleId="TableNormal3">
    <w:name w:val="Table Normal"/>
    <w:rsid w:val="004E3FDB"/>
    <w:tblPr>
      <w:tblCellMar>
        <w:top w:w="0" w:type="dxa"/>
        <w:left w:w="0" w:type="dxa"/>
        <w:bottom w:w="0" w:type="dxa"/>
        <w:right w:w="0" w:type="dxa"/>
      </w:tblCellMar>
    </w:tbl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normal2"/>
    <w:next w:val="normal2"/>
    <w:rsid w:val="004E3FD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7">
    <w:name w:val="Normal (Web)"/>
    <w:basedOn w:val="a"/>
    <w:uiPriority w:val="99"/>
    <w:unhideWhenUsed/>
    <w:rsid w:val="006F45F1"/>
    <w:pPr>
      <w:spacing w:before="100" w:beforeAutospacing="1" w:after="100" w:afterAutospacing="1" w:line="240" w:lineRule="auto"/>
    </w:pPr>
    <w:rPr>
      <w:rFonts w:ascii="Times New Roman" w:eastAsia="Times New Roman" w:hAnsi="Times New Roman"/>
      <w:sz w:val="24"/>
      <w:szCs w:val="24"/>
      <w:lang w:val="ru-RU"/>
    </w:rPr>
  </w:style>
  <w:style w:type="table" w:customStyle="1" w:styleId="a8">
    <w:basedOn w:val="TableNormal3"/>
    <w:rsid w:val="004E3FDB"/>
    <w:tblPr>
      <w:tblStyleRowBandSize w:val="1"/>
      <w:tblStyleColBandSize w:val="1"/>
      <w:tblCellMar>
        <w:top w:w="100" w:type="dxa"/>
        <w:left w:w="100" w:type="dxa"/>
        <w:bottom w:w="100" w:type="dxa"/>
        <w:right w:w="100" w:type="dxa"/>
      </w:tblCellMar>
    </w:tblPr>
  </w:style>
  <w:style w:type="table" w:customStyle="1" w:styleId="a9">
    <w:basedOn w:val="TableNormal3"/>
    <w:rsid w:val="004E3FDB"/>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lmir.ua/ua/multifunction_devices_mfp/_H2Z-5mqI/" TargetMode="External"/><Relationship Id="rId13" Type="http://schemas.openxmlformats.org/officeDocument/2006/relationships/hyperlink" Target="https://rozetka.com.ua/ua/printers-mfu/c80007/20914=1759/" TargetMode="External"/><Relationship Id="rId18" Type="http://schemas.openxmlformats.org/officeDocument/2006/relationships/hyperlink" Target="https://rozetka.com.ua/ua/printers-mfu/c80007/22435=ether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ozetka.com.ua/ua/printers-mfu/c80007/poddergka-os-227839=mac-os/" TargetMode="External"/><Relationship Id="rId7" Type="http://schemas.openxmlformats.org/officeDocument/2006/relationships/hyperlink" Target="https://elmir.ua/ua/multifunction_devices_mfp/_1DR-71b/" TargetMode="External"/><Relationship Id="rId12" Type="http://schemas.openxmlformats.org/officeDocument/2006/relationships/hyperlink" Target="https://elmir.ua/ua/multifunction_devices_mfp/_H2Y-5mqB/" TargetMode="External"/><Relationship Id="rId17" Type="http://schemas.openxmlformats.org/officeDocument/2006/relationships/hyperlink" Target="https://rozetka.com.ua/ua/printers-mfu/c80007/osobennosti-228181=duplek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ozetka.com.ua/ua/printers-mfu/c80007/osobennosti-228181=vstroenniy-faks/" TargetMode="External"/><Relationship Id="rId20" Type="http://schemas.openxmlformats.org/officeDocument/2006/relationships/hyperlink" Target="https://rozetka.com.ua/ua/printers-mfu/c80007/20916=1741/" TargetMode="External"/><Relationship Id="rId1" Type="http://schemas.openxmlformats.org/officeDocument/2006/relationships/customXml" Target="../customXml/item1.xml"/><Relationship Id="rId6" Type="http://schemas.openxmlformats.org/officeDocument/2006/relationships/hyperlink" Target="https://elmir.ua/ua/multifunction_devices_mfp/_H5-71W/" TargetMode="External"/><Relationship Id="rId11" Type="http://schemas.openxmlformats.org/officeDocument/2006/relationships/hyperlink" Target="https://elmir.ua/ua/multifunction_devices_mfp/_H2Y-5mqD/" TargetMode="External"/><Relationship Id="rId24" Type="http://schemas.openxmlformats.org/officeDocument/2006/relationships/hyperlink" Target="https://rozetka.com.ua/ua/printers-mfu/c80007/interfeysi-228139=usb-2-0/" TargetMode="External"/><Relationship Id="rId5" Type="http://schemas.openxmlformats.org/officeDocument/2006/relationships/hyperlink" Target="https://elmir.ua/ua/multifunction_devices_mfp/_HM-71I/" TargetMode="External"/><Relationship Id="rId15" Type="http://schemas.openxmlformats.org/officeDocument/2006/relationships/hyperlink" Target="https://rozetka.com.ua/ua/printers-mfu/c80007/pechat-227833=cherno-belaya/" TargetMode="External"/><Relationship Id="rId23" Type="http://schemas.openxmlformats.org/officeDocument/2006/relationships/hyperlink" Target="https://rozetka.com.ua/ua/printers-mfu/c80007/skorost-cherno-beloy-pechati=31-50/" TargetMode="External"/><Relationship Id="rId10" Type="http://schemas.openxmlformats.org/officeDocument/2006/relationships/hyperlink" Target="https://elmir.ua/ua/multifunction_devices_mfp/_H2Y-5mqC/" TargetMode="External"/><Relationship Id="rId19" Type="http://schemas.openxmlformats.org/officeDocument/2006/relationships/hyperlink" Target="https://rozetka.com.ua/ua/printers-mfu/c80007/22435=wi-fi/" TargetMode="External"/><Relationship Id="rId4" Type="http://schemas.openxmlformats.org/officeDocument/2006/relationships/webSettings" Target="webSettings.xml"/><Relationship Id="rId9" Type="http://schemas.openxmlformats.org/officeDocument/2006/relationships/hyperlink" Target="https://elmir.ua/ua/multifunction_devices_mfp/_H2Z-5mqG/" TargetMode="External"/><Relationship Id="rId14" Type="http://schemas.openxmlformats.org/officeDocument/2006/relationships/hyperlink" Target="https://rozetka.com.ua/ua/printers-mfu/c80007/20933=1734/" TargetMode="External"/><Relationship Id="rId22" Type="http://schemas.openxmlformats.org/officeDocument/2006/relationships/hyperlink" Target="https://rozetka.com.ua/ua/printers-mfu/c80007/poddergka-os-227839=windo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HjUEQfKL78l/6U4PSpFsesMlg==">CgMxLjAyCGguZ2pkZ3hzMgloLjN6bnlzaDcyDmgudXcwdmQ5YmtiMXJhMg5oLmdjc2ZiYWxvdDJmbzINaC50azdndGVlNm16bTIOaC5xbndtdGZmM2pzdHoyDmguM3hxMThldzRkdmw3Mg5oLnYxcGI3a2JsZXVsMDIOaC5zZmhoYXM0MGI5aDk4AHIhMS1Gb3J4U1dWMHA2dlZPZUVqcU9nNWtxWFBwQXM1ci1u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5</cp:revision>
  <cp:lastPrinted>2025-02-20T10:47:00Z</cp:lastPrinted>
  <dcterms:created xsi:type="dcterms:W3CDTF">2021-03-02T07:11:00Z</dcterms:created>
  <dcterms:modified xsi:type="dcterms:W3CDTF">2025-02-20T10:55:00Z</dcterms:modified>
</cp:coreProperties>
</file>